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1D60D" w14:textId="77777777" w:rsidR="007D572D" w:rsidRPr="007B31DA" w:rsidRDefault="007D572D" w:rsidP="007D572D">
      <w:pPr>
        <w:rPr>
          <w:rFonts w:ascii="Arial" w:hAnsi="Arial" w:cs="Arial"/>
          <w:b/>
          <w:bCs/>
        </w:rPr>
      </w:pPr>
      <w:r w:rsidRPr="007B31DA">
        <w:rPr>
          <w:rFonts w:ascii="Arial" w:hAnsi="Arial" w:cs="Arial"/>
          <w:b/>
          <w:bCs/>
        </w:rPr>
        <w:t>Diocese of Blackburn Safeguarding Privacy Notice</w:t>
      </w:r>
    </w:p>
    <w:p w14:paraId="1E9D058A" w14:textId="77777777" w:rsidR="007D572D" w:rsidRPr="007B31DA" w:rsidRDefault="007D572D" w:rsidP="007D572D">
      <w:pPr>
        <w:rPr>
          <w:rFonts w:ascii="Arial" w:hAnsi="Arial" w:cs="Arial"/>
        </w:rPr>
      </w:pPr>
      <w:r w:rsidRPr="007B31DA">
        <w:rPr>
          <w:rFonts w:ascii="Arial" w:hAnsi="Arial" w:cs="Arial"/>
        </w:rPr>
        <w:t xml:space="preserve">The Diocese of Blackburn is committed to protecting your personal data. Personal data is any information relating to an identified or identifiable person. This privacy notice explains what to expect when the Diocese of Blackburn collect your personal information. There are several policies and procedures which support this privacy notice, these are listed in Section 11 below. </w:t>
      </w:r>
    </w:p>
    <w:p w14:paraId="36BA2381" w14:textId="451A3FEF" w:rsidR="007D572D" w:rsidRPr="007B31DA" w:rsidRDefault="00CF4BA6" w:rsidP="007D572D">
      <w:pPr>
        <w:rPr>
          <w:rFonts w:ascii="Arial" w:hAnsi="Arial" w:cs="Arial"/>
          <w:b/>
          <w:bCs/>
        </w:rPr>
      </w:pPr>
      <w:r>
        <w:rPr>
          <w:rFonts w:ascii="Arial" w:hAnsi="Arial" w:cs="Arial"/>
          <w:b/>
          <w:bCs/>
        </w:rPr>
        <w:t>D</w:t>
      </w:r>
      <w:r w:rsidR="00E76FF4" w:rsidRPr="007B31DA">
        <w:rPr>
          <w:rFonts w:ascii="Arial" w:hAnsi="Arial" w:cs="Arial"/>
          <w:b/>
          <w:bCs/>
        </w:rPr>
        <w:t>ata C</w:t>
      </w:r>
      <w:r w:rsidR="007D572D" w:rsidRPr="007B31DA">
        <w:rPr>
          <w:rFonts w:ascii="Arial" w:hAnsi="Arial" w:cs="Arial"/>
          <w:b/>
          <w:bCs/>
        </w:rPr>
        <w:t xml:space="preserve">ontroller </w:t>
      </w:r>
    </w:p>
    <w:p w14:paraId="7AC3A463" w14:textId="1D3C8B56" w:rsidR="007D572D" w:rsidRPr="007B31DA" w:rsidRDefault="007D572D" w:rsidP="007D572D">
      <w:pPr>
        <w:rPr>
          <w:rFonts w:ascii="Arial" w:hAnsi="Arial" w:cs="Arial"/>
          <w:b/>
          <w:bCs/>
        </w:rPr>
      </w:pPr>
      <w:r w:rsidRPr="007B31DA">
        <w:rPr>
          <w:rFonts w:ascii="Arial" w:hAnsi="Arial" w:cs="Arial"/>
          <w:b/>
          <w:bCs/>
        </w:rPr>
        <w:t xml:space="preserve">The Diocese of Blackburn is the data controller and comprises: </w:t>
      </w:r>
    </w:p>
    <w:p w14:paraId="7AB76639" w14:textId="77777777" w:rsidR="007D572D" w:rsidRPr="007B31DA" w:rsidRDefault="007D572D" w:rsidP="007D572D">
      <w:pPr>
        <w:rPr>
          <w:rFonts w:ascii="Arial" w:hAnsi="Arial" w:cs="Arial"/>
        </w:rPr>
      </w:pPr>
      <w:r w:rsidRPr="007B31DA">
        <w:rPr>
          <w:rFonts w:ascii="Arial" w:hAnsi="Arial" w:cs="Arial"/>
        </w:rPr>
        <w:t xml:space="preserve">• Blackburn Diocesan Board of Finance Limited (DBF) including Whalley Abbey and Area Deans </w:t>
      </w:r>
    </w:p>
    <w:p w14:paraId="7B7EDA69" w14:textId="77777777" w:rsidR="007D572D" w:rsidRPr="007B31DA" w:rsidRDefault="007D572D" w:rsidP="007D572D">
      <w:pPr>
        <w:rPr>
          <w:rFonts w:ascii="Arial" w:hAnsi="Arial" w:cs="Arial"/>
        </w:rPr>
      </w:pPr>
      <w:r w:rsidRPr="007B31DA">
        <w:rPr>
          <w:rFonts w:ascii="Arial" w:hAnsi="Arial" w:cs="Arial"/>
        </w:rPr>
        <w:t>• The offices of:</w:t>
      </w:r>
    </w:p>
    <w:p w14:paraId="7A908E6D" w14:textId="50D35FE8" w:rsidR="007D572D" w:rsidRPr="007B31DA" w:rsidRDefault="007D572D" w:rsidP="007D572D">
      <w:pPr>
        <w:rPr>
          <w:rFonts w:ascii="Arial" w:hAnsi="Arial" w:cs="Arial"/>
        </w:rPr>
      </w:pPr>
      <w:r w:rsidRPr="007B31DA">
        <w:rPr>
          <w:rFonts w:ascii="Arial" w:hAnsi="Arial" w:cs="Arial"/>
        </w:rPr>
        <w:t xml:space="preserve">• The Bishop of Blackburn </w:t>
      </w:r>
    </w:p>
    <w:p w14:paraId="33A7A1BD" w14:textId="77777777" w:rsidR="007D572D" w:rsidRPr="007B31DA" w:rsidRDefault="007D572D" w:rsidP="007D572D">
      <w:pPr>
        <w:rPr>
          <w:rFonts w:ascii="Arial" w:hAnsi="Arial" w:cs="Arial"/>
        </w:rPr>
      </w:pPr>
      <w:r w:rsidRPr="007B31DA">
        <w:rPr>
          <w:rFonts w:ascii="Arial" w:hAnsi="Arial" w:cs="Arial"/>
        </w:rPr>
        <w:t xml:space="preserve">• The Bishop of Burnley </w:t>
      </w:r>
    </w:p>
    <w:p w14:paraId="031A9C11" w14:textId="77777777" w:rsidR="007D572D" w:rsidRPr="007B31DA" w:rsidRDefault="007D572D" w:rsidP="007D572D">
      <w:pPr>
        <w:rPr>
          <w:rFonts w:ascii="Arial" w:hAnsi="Arial" w:cs="Arial"/>
        </w:rPr>
      </w:pPr>
      <w:r w:rsidRPr="007B31DA">
        <w:rPr>
          <w:rFonts w:ascii="Arial" w:hAnsi="Arial" w:cs="Arial"/>
        </w:rPr>
        <w:t xml:space="preserve">• The Bishop of Lancaster </w:t>
      </w:r>
    </w:p>
    <w:p w14:paraId="2C1D1737" w14:textId="77777777" w:rsidR="007D572D" w:rsidRPr="007B31DA" w:rsidRDefault="007D572D" w:rsidP="007D572D">
      <w:pPr>
        <w:rPr>
          <w:rFonts w:ascii="Arial" w:hAnsi="Arial" w:cs="Arial"/>
        </w:rPr>
      </w:pPr>
      <w:r w:rsidRPr="007B31DA">
        <w:rPr>
          <w:rFonts w:ascii="Arial" w:hAnsi="Arial" w:cs="Arial"/>
        </w:rPr>
        <w:t xml:space="preserve">• The Archdeacon of Blackburn </w:t>
      </w:r>
    </w:p>
    <w:p w14:paraId="3E86582F" w14:textId="2EE1EBBA" w:rsidR="007D572D" w:rsidRPr="007B31DA" w:rsidRDefault="007D572D" w:rsidP="007D572D">
      <w:pPr>
        <w:rPr>
          <w:rFonts w:ascii="Arial" w:hAnsi="Arial" w:cs="Arial"/>
        </w:rPr>
      </w:pPr>
      <w:r w:rsidRPr="007B31DA">
        <w:rPr>
          <w:rFonts w:ascii="Arial" w:hAnsi="Arial" w:cs="Arial"/>
        </w:rPr>
        <w:t xml:space="preserve">• The Archdeacon of Lancaster </w:t>
      </w:r>
    </w:p>
    <w:p w14:paraId="42F1E468" w14:textId="77777777" w:rsidR="007D572D" w:rsidRPr="007B31DA" w:rsidRDefault="007D572D" w:rsidP="007D572D">
      <w:pPr>
        <w:rPr>
          <w:rFonts w:ascii="Arial" w:hAnsi="Arial" w:cs="Arial"/>
          <w:b/>
          <w:bCs/>
        </w:rPr>
      </w:pPr>
      <w:r w:rsidRPr="007B31DA">
        <w:rPr>
          <w:rFonts w:ascii="Arial" w:hAnsi="Arial" w:cs="Arial"/>
          <w:b/>
          <w:bCs/>
        </w:rPr>
        <w:t xml:space="preserve">Please note that this notice does not apply to: </w:t>
      </w:r>
    </w:p>
    <w:p w14:paraId="5615165C" w14:textId="77777777" w:rsidR="007D572D" w:rsidRPr="007B31DA" w:rsidRDefault="007D572D" w:rsidP="007D572D">
      <w:pPr>
        <w:rPr>
          <w:rFonts w:ascii="Arial" w:hAnsi="Arial" w:cs="Arial"/>
        </w:rPr>
      </w:pPr>
      <w:r w:rsidRPr="007B31DA">
        <w:rPr>
          <w:rFonts w:ascii="Arial" w:hAnsi="Arial" w:cs="Arial"/>
        </w:rPr>
        <w:t xml:space="preserve">• Blackburn Diocesan Board of Education Limited (DBE) </w:t>
      </w:r>
    </w:p>
    <w:p w14:paraId="7CFE33C3" w14:textId="77777777" w:rsidR="007D572D" w:rsidRPr="007B31DA" w:rsidRDefault="007D572D" w:rsidP="007D572D">
      <w:pPr>
        <w:rPr>
          <w:rFonts w:ascii="Arial" w:hAnsi="Arial" w:cs="Arial"/>
        </w:rPr>
      </w:pPr>
      <w:r w:rsidRPr="007B31DA">
        <w:rPr>
          <w:rFonts w:ascii="Arial" w:hAnsi="Arial" w:cs="Arial"/>
        </w:rPr>
        <w:t xml:space="preserve">• Blackburn Cathedral </w:t>
      </w:r>
    </w:p>
    <w:p w14:paraId="1A630B50" w14:textId="77777777" w:rsidR="007D572D" w:rsidRPr="007B31DA" w:rsidRDefault="007D572D" w:rsidP="007D572D">
      <w:pPr>
        <w:rPr>
          <w:rFonts w:ascii="Arial" w:hAnsi="Arial" w:cs="Arial"/>
        </w:rPr>
      </w:pPr>
      <w:r w:rsidRPr="007B31DA">
        <w:rPr>
          <w:rFonts w:ascii="Arial" w:hAnsi="Arial" w:cs="Arial"/>
        </w:rPr>
        <w:t xml:space="preserve">• Church Commissioners </w:t>
      </w:r>
    </w:p>
    <w:p w14:paraId="28DFB586" w14:textId="77777777" w:rsidR="007D572D" w:rsidRPr="007B31DA" w:rsidRDefault="007D572D" w:rsidP="007D572D">
      <w:pPr>
        <w:rPr>
          <w:rFonts w:ascii="Arial" w:hAnsi="Arial" w:cs="Arial"/>
        </w:rPr>
      </w:pPr>
      <w:r w:rsidRPr="007B31DA">
        <w:rPr>
          <w:rFonts w:ascii="Arial" w:hAnsi="Arial" w:cs="Arial"/>
        </w:rPr>
        <w:t xml:space="preserve">• Church Schools </w:t>
      </w:r>
    </w:p>
    <w:p w14:paraId="2058E50A" w14:textId="77777777" w:rsidR="007D572D" w:rsidRPr="007B31DA" w:rsidRDefault="007D572D" w:rsidP="007D572D">
      <w:pPr>
        <w:rPr>
          <w:rFonts w:ascii="Arial" w:hAnsi="Arial" w:cs="Arial"/>
        </w:rPr>
      </w:pPr>
      <w:r w:rsidRPr="007B31DA">
        <w:rPr>
          <w:rFonts w:ascii="Arial" w:hAnsi="Arial" w:cs="Arial"/>
        </w:rPr>
        <w:t xml:space="preserve">• Cidari Education Ltd </w:t>
      </w:r>
    </w:p>
    <w:p w14:paraId="6FE152B9" w14:textId="77777777" w:rsidR="007D572D" w:rsidRPr="007B31DA" w:rsidRDefault="007D572D" w:rsidP="007D572D">
      <w:pPr>
        <w:rPr>
          <w:rFonts w:ascii="Arial" w:hAnsi="Arial" w:cs="Arial"/>
        </w:rPr>
      </w:pPr>
      <w:r w:rsidRPr="007B31DA">
        <w:rPr>
          <w:rFonts w:ascii="Arial" w:hAnsi="Arial" w:cs="Arial"/>
        </w:rPr>
        <w:t xml:space="preserve">• DBE Services Ltd </w:t>
      </w:r>
    </w:p>
    <w:p w14:paraId="64B9FA57" w14:textId="77777777" w:rsidR="007D572D" w:rsidRPr="007B31DA" w:rsidRDefault="007D572D" w:rsidP="007D572D">
      <w:pPr>
        <w:rPr>
          <w:rFonts w:ascii="Arial" w:hAnsi="Arial" w:cs="Arial"/>
        </w:rPr>
      </w:pPr>
      <w:r w:rsidRPr="007B31DA">
        <w:rPr>
          <w:rFonts w:ascii="Arial" w:hAnsi="Arial" w:cs="Arial"/>
        </w:rPr>
        <w:t xml:space="preserve">• Deanery Synods </w:t>
      </w:r>
    </w:p>
    <w:p w14:paraId="36753513" w14:textId="77777777" w:rsidR="007D572D" w:rsidRPr="007B31DA" w:rsidRDefault="007D572D" w:rsidP="007D572D">
      <w:pPr>
        <w:rPr>
          <w:rFonts w:ascii="Arial" w:hAnsi="Arial" w:cs="Arial"/>
        </w:rPr>
      </w:pPr>
      <w:r w:rsidRPr="007B31DA">
        <w:rPr>
          <w:rFonts w:ascii="Arial" w:hAnsi="Arial" w:cs="Arial"/>
        </w:rPr>
        <w:t xml:space="preserve">• Parochial Church Councils </w:t>
      </w:r>
    </w:p>
    <w:p w14:paraId="169C55CE" w14:textId="77777777" w:rsidR="007B31DA" w:rsidRDefault="007D572D" w:rsidP="007B31DA">
      <w:pPr>
        <w:rPr>
          <w:rFonts w:ascii="Arial" w:hAnsi="Arial" w:cs="Arial"/>
        </w:rPr>
      </w:pPr>
      <w:r w:rsidRPr="007B31DA">
        <w:rPr>
          <w:rFonts w:ascii="Arial" w:hAnsi="Arial" w:cs="Arial"/>
        </w:rPr>
        <w:t>• Together Lancashire</w:t>
      </w:r>
      <w:r w:rsidR="007B31DA">
        <w:rPr>
          <w:rFonts w:ascii="Arial" w:hAnsi="Arial" w:cs="Arial"/>
        </w:rPr>
        <w:t xml:space="preserve"> </w:t>
      </w:r>
    </w:p>
    <w:p w14:paraId="17C67863" w14:textId="3586FCC8" w:rsidR="007D572D" w:rsidRPr="007B31DA" w:rsidRDefault="007B31DA" w:rsidP="007B31DA">
      <w:pPr>
        <w:rPr>
          <w:rFonts w:ascii="Arial" w:hAnsi="Arial" w:cs="Arial"/>
        </w:rPr>
      </w:pPr>
      <w:r>
        <w:rPr>
          <w:rFonts w:ascii="Arial" w:hAnsi="Arial" w:cs="Arial"/>
        </w:rPr>
        <w:t xml:space="preserve">1. </w:t>
      </w:r>
      <w:r w:rsidR="007D572D" w:rsidRPr="007B31DA">
        <w:rPr>
          <w:rFonts w:ascii="Arial" w:hAnsi="Arial" w:cs="Arial"/>
          <w:b/>
          <w:bCs/>
        </w:rPr>
        <w:t>Why we collect and use your personal data</w:t>
      </w:r>
    </w:p>
    <w:p w14:paraId="65749E5B" w14:textId="77777777" w:rsidR="007D572D" w:rsidRPr="007B31DA" w:rsidRDefault="007D572D" w:rsidP="007D572D">
      <w:pPr>
        <w:rPr>
          <w:rFonts w:ascii="Arial" w:hAnsi="Arial" w:cs="Arial"/>
        </w:rPr>
      </w:pPr>
      <w:r w:rsidRPr="007B31DA">
        <w:rPr>
          <w:rFonts w:ascii="Arial" w:hAnsi="Arial" w:cs="Arial"/>
        </w:rPr>
        <w:t>We collect and use your personal information to carry out our safeguarding responsibilities including the following activities:</w:t>
      </w:r>
    </w:p>
    <w:p w14:paraId="06B6F45C" w14:textId="5CCE4A6D" w:rsidR="007D572D" w:rsidRPr="007B31DA" w:rsidRDefault="007D572D" w:rsidP="007D572D">
      <w:pPr>
        <w:rPr>
          <w:rFonts w:ascii="Arial" w:hAnsi="Arial" w:cs="Arial"/>
        </w:rPr>
      </w:pPr>
      <w:r w:rsidRPr="007B31DA">
        <w:rPr>
          <w:rFonts w:ascii="Arial" w:hAnsi="Arial" w:cs="Arial"/>
        </w:rPr>
        <w:t xml:space="preserve">• Ensuring the safety of those that work for or are employed by the institutional Church of England, including contractors and office holders, members of the Church of England and the public </w:t>
      </w:r>
    </w:p>
    <w:p w14:paraId="43E66169" w14:textId="77777777" w:rsidR="007D572D" w:rsidRPr="007B31DA" w:rsidRDefault="007D572D" w:rsidP="007D572D">
      <w:pPr>
        <w:rPr>
          <w:rFonts w:ascii="Arial" w:hAnsi="Arial" w:cs="Arial"/>
        </w:rPr>
      </w:pPr>
      <w:r w:rsidRPr="007B31DA">
        <w:rPr>
          <w:rFonts w:ascii="Arial" w:hAnsi="Arial" w:cs="Arial"/>
        </w:rPr>
        <w:t xml:space="preserve">• Investigating safeguarding allegations </w:t>
      </w:r>
    </w:p>
    <w:p w14:paraId="77A1FA2C" w14:textId="77777777" w:rsidR="007D572D" w:rsidRPr="007B31DA" w:rsidRDefault="007D572D" w:rsidP="007D572D">
      <w:pPr>
        <w:rPr>
          <w:rFonts w:ascii="Arial" w:hAnsi="Arial" w:cs="Arial"/>
        </w:rPr>
      </w:pPr>
      <w:r w:rsidRPr="007B31DA">
        <w:rPr>
          <w:rFonts w:ascii="Arial" w:hAnsi="Arial" w:cs="Arial"/>
        </w:rPr>
        <w:t xml:space="preserve">• Maintaining records and case files regarding safeguarding incidents and/or investigations </w:t>
      </w:r>
    </w:p>
    <w:p w14:paraId="625C5260" w14:textId="77777777" w:rsidR="007D572D" w:rsidRPr="007B31DA" w:rsidRDefault="007D572D" w:rsidP="007D572D">
      <w:pPr>
        <w:rPr>
          <w:rFonts w:ascii="Arial" w:hAnsi="Arial" w:cs="Arial"/>
        </w:rPr>
      </w:pPr>
      <w:r w:rsidRPr="007B31DA">
        <w:rPr>
          <w:rFonts w:ascii="Arial" w:hAnsi="Arial" w:cs="Arial"/>
        </w:rPr>
        <w:lastRenderedPageBreak/>
        <w:t xml:space="preserve">• Providing training </w:t>
      </w:r>
    </w:p>
    <w:p w14:paraId="10B643C0" w14:textId="77777777" w:rsidR="007D572D" w:rsidRPr="007B31DA" w:rsidRDefault="007D572D" w:rsidP="007D572D">
      <w:pPr>
        <w:rPr>
          <w:rFonts w:ascii="Arial" w:hAnsi="Arial" w:cs="Arial"/>
        </w:rPr>
      </w:pPr>
      <w:r w:rsidRPr="007B31DA">
        <w:rPr>
          <w:rFonts w:ascii="Arial" w:hAnsi="Arial" w:cs="Arial"/>
        </w:rPr>
        <w:t xml:space="preserve">• Providing support to individuals involved in safeguarding cases </w:t>
      </w:r>
    </w:p>
    <w:p w14:paraId="4CB6B25B" w14:textId="77777777" w:rsidR="007D572D" w:rsidRPr="007B31DA" w:rsidRDefault="007D572D" w:rsidP="007D572D">
      <w:pPr>
        <w:rPr>
          <w:rFonts w:ascii="Arial" w:hAnsi="Arial" w:cs="Arial"/>
        </w:rPr>
      </w:pPr>
      <w:r w:rsidRPr="007B31DA">
        <w:rPr>
          <w:rFonts w:ascii="Arial" w:hAnsi="Arial" w:cs="Arial"/>
        </w:rPr>
        <w:t xml:space="preserve">• Providing advice to Church of England bodies regarding managing safeguarding incidents or cases </w:t>
      </w:r>
    </w:p>
    <w:p w14:paraId="4B268D57" w14:textId="77777777" w:rsidR="007D572D" w:rsidRPr="007B31DA" w:rsidRDefault="007D572D" w:rsidP="007D572D">
      <w:pPr>
        <w:rPr>
          <w:rFonts w:ascii="Arial" w:hAnsi="Arial" w:cs="Arial"/>
        </w:rPr>
      </w:pPr>
      <w:r w:rsidRPr="007B31DA">
        <w:rPr>
          <w:rFonts w:ascii="Arial" w:hAnsi="Arial" w:cs="Arial"/>
        </w:rPr>
        <w:t xml:space="preserve">• Commissioning risk assessments in accordance with the provisions of the Safeguarding (Clergy Risk Assessment) Regulations 2016 </w:t>
      </w:r>
    </w:p>
    <w:p w14:paraId="30BFF0A3" w14:textId="03090BD4" w:rsidR="007D572D" w:rsidRPr="007B31DA" w:rsidRDefault="007D572D" w:rsidP="007D572D">
      <w:pPr>
        <w:rPr>
          <w:rFonts w:ascii="Arial" w:hAnsi="Arial" w:cs="Arial"/>
        </w:rPr>
      </w:pPr>
      <w:r w:rsidRPr="007B31DA">
        <w:rPr>
          <w:rFonts w:ascii="Arial" w:hAnsi="Arial" w:cs="Arial"/>
        </w:rPr>
        <w:t xml:space="preserve">• Liaising with public, </w:t>
      </w:r>
      <w:r w:rsidR="00B7610F" w:rsidRPr="007B31DA">
        <w:rPr>
          <w:rFonts w:ascii="Arial" w:hAnsi="Arial" w:cs="Arial"/>
        </w:rPr>
        <w:t>statutory,</w:t>
      </w:r>
      <w:r w:rsidRPr="007B31DA">
        <w:rPr>
          <w:rFonts w:ascii="Arial" w:hAnsi="Arial" w:cs="Arial"/>
        </w:rPr>
        <w:t xml:space="preserve"> and regulatory enquiries (including legal and independent reviews and inquiries), local authorities and courts and tribunals </w:t>
      </w:r>
    </w:p>
    <w:p w14:paraId="77705A4B" w14:textId="77777777" w:rsidR="007D572D" w:rsidRPr="007B31DA" w:rsidRDefault="007D572D" w:rsidP="007D572D">
      <w:pPr>
        <w:rPr>
          <w:rFonts w:ascii="Arial" w:hAnsi="Arial" w:cs="Arial"/>
        </w:rPr>
      </w:pPr>
      <w:r w:rsidRPr="007B31DA">
        <w:rPr>
          <w:rFonts w:ascii="Arial" w:hAnsi="Arial" w:cs="Arial"/>
        </w:rPr>
        <w:t xml:space="preserve"> • Being involved in litigation, dispute resolution and judicial process (including liaison with external advisers) </w:t>
      </w:r>
    </w:p>
    <w:p w14:paraId="67E2CBB8" w14:textId="4D12078F" w:rsidR="007D572D" w:rsidRPr="007B31DA" w:rsidRDefault="007D572D" w:rsidP="007D572D">
      <w:pPr>
        <w:rPr>
          <w:rFonts w:ascii="Arial" w:hAnsi="Arial" w:cs="Arial"/>
        </w:rPr>
      </w:pPr>
      <w:r w:rsidRPr="007B31DA">
        <w:rPr>
          <w:rFonts w:ascii="Arial" w:hAnsi="Arial" w:cs="Arial"/>
        </w:rPr>
        <w:t>• Publishing resources, reports</w:t>
      </w:r>
      <w:r w:rsidR="00B7610F" w:rsidRPr="007B31DA">
        <w:rPr>
          <w:rFonts w:ascii="Arial" w:hAnsi="Arial" w:cs="Arial"/>
        </w:rPr>
        <w:t>,</w:t>
      </w:r>
      <w:r w:rsidRPr="007B31DA">
        <w:rPr>
          <w:rFonts w:ascii="Arial" w:hAnsi="Arial" w:cs="Arial"/>
        </w:rPr>
        <w:t xml:space="preserve"> and reviews </w:t>
      </w:r>
    </w:p>
    <w:p w14:paraId="6F168703" w14:textId="77777777" w:rsidR="007D572D" w:rsidRPr="007B31DA" w:rsidRDefault="007D572D" w:rsidP="007D572D">
      <w:pPr>
        <w:rPr>
          <w:rFonts w:ascii="Arial" w:hAnsi="Arial" w:cs="Arial"/>
        </w:rPr>
      </w:pPr>
      <w:r w:rsidRPr="007B31DA">
        <w:rPr>
          <w:rFonts w:ascii="Arial" w:hAnsi="Arial" w:cs="Arial"/>
        </w:rPr>
        <w:t xml:space="preserve">• Undertaking research and statistical analysis </w:t>
      </w:r>
    </w:p>
    <w:p w14:paraId="0A9FAA6B" w14:textId="02AE2D8F" w:rsidR="007D572D" w:rsidRPr="007B31DA" w:rsidRDefault="007D572D" w:rsidP="007D572D">
      <w:pPr>
        <w:rPr>
          <w:rFonts w:ascii="Arial" w:hAnsi="Arial" w:cs="Arial"/>
        </w:rPr>
      </w:pPr>
      <w:r w:rsidRPr="007B31DA">
        <w:rPr>
          <w:rFonts w:ascii="Arial" w:hAnsi="Arial" w:cs="Arial"/>
        </w:rPr>
        <w:t xml:space="preserve">• Managing archived records for historical and research reasons, including the management and administration of access to our collections </w:t>
      </w:r>
    </w:p>
    <w:p w14:paraId="42A3C1F6" w14:textId="71075B28" w:rsidR="007D572D" w:rsidRPr="007B31DA" w:rsidRDefault="007B31DA" w:rsidP="007B31DA">
      <w:pPr>
        <w:rPr>
          <w:rFonts w:ascii="Arial" w:hAnsi="Arial" w:cs="Arial"/>
          <w:b/>
          <w:bCs/>
        </w:rPr>
      </w:pPr>
      <w:r w:rsidRPr="007B31DA">
        <w:rPr>
          <w:rFonts w:ascii="Arial" w:hAnsi="Arial" w:cs="Arial"/>
          <w:b/>
          <w:bCs/>
        </w:rPr>
        <w:t xml:space="preserve">2. </w:t>
      </w:r>
      <w:r w:rsidR="00E76FF4" w:rsidRPr="007B31DA">
        <w:rPr>
          <w:rFonts w:ascii="Arial" w:hAnsi="Arial" w:cs="Arial"/>
          <w:b/>
          <w:bCs/>
        </w:rPr>
        <w:t>T</w:t>
      </w:r>
      <w:r w:rsidR="007D572D" w:rsidRPr="007B31DA">
        <w:rPr>
          <w:rFonts w:ascii="Arial" w:hAnsi="Arial" w:cs="Arial"/>
          <w:b/>
          <w:bCs/>
        </w:rPr>
        <w:t xml:space="preserve">he categories of personal data we collect: </w:t>
      </w:r>
    </w:p>
    <w:p w14:paraId="174CB896" w14:textId="77777777" w:rsidR="007D572D" w:rsidRPr="007B31DA" w:rsidRDefault="007D572D" w:rsidP="007D572D">
      <w:pPr>
        <w:rPr>
          <w:rFonts w:ascii="Arial" w:hAnsi="Arial" w:cs="Arial"/>
        </w:rPr>
      </w:pPr>
      <w:r w:rsidRPr="007B31DA">
        <w:rPr>
          <w:rFonts w:ascii="Arial" w:hAnsi="Arial" w:cs="Arial"/>
        </w:rPr>
        <w:t xml:space="preserve">The types of information we process include: </w:t>
      </w:r>
    </w:p>
    <w:p w14:paraId="38E92AE8" w14:textId="77777777" w:rsidR="00E76FF4" w:rsidRPr="007B31DA" w:rsidRDefault="007D572D" w:rsidP="007D572D">
      <w:pPr>
        <w:rPr>
          <w:rFonts w:ascii="Arial" w:hAnsi="Arial" w:cs="Arial"/>
        </w:rPr>
      </w:pPr>
      <w:r w:rsidRPr="007B31DA">
        <w:rPr>
          <w:rFonts w:ascii="Arial" w:hAnsi="Arial" w:cs="Arial"/>
        </w:rPr>
        <w:t xml:space="preserve">• personal details </w:t>
      </w:r>
    </w:p>
    <w:p w14:paraId="6842BB2D" w14:textId="43CD6003" w:rsidR="007D572D" w:rsidRPr="007B31DA" w:rsidRDefault="007D572D" w:rsidP="007D572D">
      <w:pPr>
        <w:rPr>
          <w:rFonts w:ascii="Arial" w:hAnsi="Arial" w:cs="Arial"/>
        </w:rPr>
      </w:pPr>
      <w:r w:rsidRPr="007B31DA">
        <w:rPr>
          <w:rFonts w:ascii="Arial" w:hAnsi="Arial" w:cs="Arial"/>
        </w:rPr>
        <w:t xml:space="preserve">• contact information </w:t>
      </w:r>
    </w:p>
    <w:p w14:paraId="016974C4" w14:textId="69B1A9DF" w:rsidR="007D572D" w:rsidRPr="007B31DA" w:rsidRDefault="007D572D" w:rsidP="007D572D">
      <w:pPr>
        <w:rPr>
          <w:rFonts w:ascii="Arial" w:hAnsi="Arial" w:cs="Arial"/>
        </w:rPr>
      </w:pPr>
      <w:r w:rsidRPr="007B31DA">
        <w:rPr>
          <w:rFonts w:ascii="Arial" w:hAnsi="Arial" w:cs="Arial"/>
        </w:rPr>
        <w:lastRenderedPageBreak/>
        <w:t>• family detail• lifestyle and social circumstances</w:t>
      </w:r>
    </w:p>
    <w:p w14:paraId="3A29C748" w14:textId="5FCECF2A" w:rsidR="007D572D" w:rsidRPr="007B31DA" w:rsidRDefault="007D572D" w:rsidP="007D572D">
      <w:pPr>
        <w:rPr>
          <w:rFonts w:ascii="Arial" w:hAnsi="Arial" w:cs="Arial"/>
        </w:rPr>
      </w:pPr>
      <w:r w:rsidRPr="007B31DA">
        <w:rPr>
          <w:rFonts w:ascii="Arial" w:hAnsi="Arial" w:cs="Arial"/>
        </w:rPr>
        <w:t xml:space="preserve">• employment and education details </w:t>
      </w:r>
    </w:p>
    <w:p w14:paraId="705A6251" w14:textId="77777777" w:rsidR="007D572D" w:rsidRPr="007B31DA" w:rsidRDefault="007D572D" w:rsidP="007D572D">
      <w:pPr>
        <w:rPr>
          <w:rFonts w:ascii="Arial" w:hAnsi="Arial" w:cs="Arial"/>
        </w:rPr>
      </w:pPr>
      <w:r w:rsidRPr="007B31DA">
        <w:rPr>
          <w:rFonts w:ascii="Arial" w:hAnsi="Arial" w:cs="Arial"/>
        </w:rPr>
        <w:t xml:space="preserve">• housing needs We also process “special categories” of information that may include: </w:t>
      </w:r>
    </w:p>
    <w:p w14:paraId="39E1483E" w14:textId="3CA52370" w:rsidR="007D572D" w:rsidRPr="007B31DA" w:rsidRDefault="007D572D" w:rsidP="007D572D">
      <w:pPr>
        <w:rPr>
          <w:rFonts w:ascii="Arial" w:hAnsi="Arial" w:cs="Arial"/>
        </w:rPr>
      </w:pPr>
      <w:r w:rsidRPr="007B31DA">
        <w:rPr>
          <w:rFonts w:ascii="Arial" w:hAnsi="Arial" w:cs="Arial"/>
        </w:rPr>
        <w:t>• race</w:t>
      </w:r>
    </w:p>
    <w:p w14:paraId="34F51B13" w14:textId="01679699" w:rsidR="007D572D" w:rsidRPr="007B31DA" w:rsidRDefault="007D572D" w:rsidP="007D572D">
      <w:pPr>
        <w:rPr>
          <w:rFonts w:ascii="Arial" w:hAnsi="Arial" w:cs="Arial"/>
        </w:rPr>
      </w:pPr>
      <w:r w:rsidRPr="007B31DA">
        <w:rPr>
          <w:rFonts w:ascii="Arial" w:hAnsi="Arial" w:cs="Arial"/>
        </w:rPr>
        <w:t>• ethnic origin</w:t>
      </w:r>
    </w:p>
    <w:p w14:paraId="704BA2FB" w14:textId="7E091577" w:rsidR="007D572D" w:rsidRPr="007B31DA" w:rsidRDefault="007D572D" w:rsidP="007D572D">
      <w:pPr>
        <w:rPr>
          <w:rFonts w:ascii="Arial" w:hAnsi="Arial" w:cs="Arial"/>
        </w:rPr>
      </w:pPr>
      <w:r w:rsidRPr="007B31DA">
        <w:rPr>
          <w:rFonts w:ascii="Arial" w:hAnsi="Arial" w:cs="Arial"/>
        </w:rPr>
        <w:t xml:space="preserve">• politics </w:t>
      </w:r>
    </w:p>
    <w:p w14:paraId="5DCC19AD" w14:textId="5AE81C2F" w:rsidR="007D572D" w:rsidRPr="007B31DA" w:rsidRDefault="007D572D" w:rsidP="007D572D">
      <w:pPr>
        <w:rPr>
          <w:rFonts w:ascii="Arial" w:hAnsi="Arial" w:cs="Arial"/>
        </w:rPr>
      </w:pPr>
      <w:r w:rsidRPr="007B31DA">
        <w:rPr>
          <w:rFonts w:ascii="Arial" w:hAnsi="Arial" w:cs="Arial"/>
        </w:rPr>
        <w:t>• religion</w:t>
      </w:r>
    </w:p>
    <w:p w14:paraId="366F486D" w14:textId="158E2107" w:rsidR="007D572D" w:rsidRPr="007B31DA" w:rsidRDefault="007D572D" w:rsidP="007D572D">
      <w:pPr>
        <w:rPr>
          <w:rFonts w:ascii="Arial" w:hAnsi="Arial" w:cs="Arial"/>
        </w:rPr>
      </w:pPr>
      <w:r w:rsidRPr="007B31DA">
        <w:rPr>
          <w:rFonts w:ascii="Arial" w:hAnsi="Arial" w:cs="Arial"/>
        </w:rPr>
        <w:t xml:space="preserve">• trade union membership </w:t>
      </w:r>
    </w:p>
    <w:p w14:paraId="6F510207" w14:textId="77777777" w:rsidR="00B7610F" w:rsidRPr="007B31DA" w:rsidRDefault="007D572D" w:rsidP="007D572D">
      <w:pPr>
        <w:rPr>
          <w:rFonts w:ascii="Arial" w:hAnsi="Arial" w:cs="Arial"/>
        </w:rPr>
      </w:pPr>
      <w:r w:rsidRPr="007B31DA">
        <w:rPr>
          <w:rFonts w:ascii="Arial" w:hAnsi="Arial" w:cs="Arial"/>
        </w:rPr>
        <w:t>• health</w:t>
      </w:r>
    </w:p>
    <w:p w14:paraId="66A97BD3" w14:textId="11C7CC71" w:rsidR="007D572D" w:rsidRPr="007B31DA" w:rsidRDefault="007D572D" w:rsidP="007D572D">
      <w:pPr>
        <w:rPr>
          <w:rFonts w:ascii="Arial" w:hAnsi="Arial" w:cs="Arial"/>
        </w:rPr>
      </w:pPr>
      <w:r w:rsidRPr="007B31DA">
        <w:rPr>
          <w:rFonts w:ascii="Arial" w:hAnsi="Arial" w:cs="Arial"/>
        </w:rPr>
        <w:t xml:space="preserve">• sex life; or </w:t>
      </w:r>
    </w:p>
    <w:p w14:paraId="1608C6A7" w14:textId="77777777" w:rsidR="007D572D" w:rsidRPr="007B31DA" w:rsidRDefault="007D572D" w:rsidP="007D572D">
      <w:pPr>
        <w:rPr>
          <w:rFonts w:ascii="Arial" w:hAnsi="Arial" w:cs="Arial"/>
        </w:rPr>
      </w:pPr>
      <w:r w:rsidRPr="007B31DA">
        <w:rPr>
          <w:rFonts w:ascii="Arial" w:hAnsi="Arial" w:cs="Arial"/>
        </w:rPr>
        <w:t xml:space="preserve">• sexual orientation </w:t>
      </w:r>
    </w:p>
    <w:p w14:paraId="13BC1660" w14:textId="0895B6E1" w:rsidR="007D572D" w:rsidRPr="007B31DA" w:rsidRDefault="007D572D" w:rsidP="007D572D">
      <w:pPr>
        <w:rPr>
          <w:rFonts w:ascii="Arial" w:hAnsi="Arial" w:cs="Arial"/>
        </w:rPr>
      </w:pPr>
      <w:r w:rsidRPr="007B31DA">
        <w:rPr>
          <w:rFonts w:ascii="Arial" w:hAnsi="Arial" w:cs="Arial"/>
        </w:rPr>
        <w:t xml:space="preserve">• criminal allegations, proceedings, or convictions. </w:t>
      </w:r>
    </w:p>
    <w:p w14:paraId="6D1FBBC3" w14:textId="77777777" w:rsidR="007D572D" w:rsidRPr="007B31DA" w:rsidRDefault="007D572D" w:rsidP="007D572D">
      <w:pPr>
        <w:rPr>
          <w:rFonts w:ascii="Arial" w:hAnsi="Arial" w:cs="Arial"/>
        </w:rPr>
      </w:pPr>
      <w:r w:rsidRPr="007B31DA">
        <w:rPr>
          <w:rFonts w:ascii="Arial" w:hAnsi="Arial" w:cs="Arial"/>
        </w:rPr>
        <w:t xml:space="preserve">We process personal information about: </w:t>
      </w:r>
    </w:p>
    <w:p w14:paraId="5D3E8677" w14:textId="38FAD54E" w:rsidR="007D572D" w:rsidRPr="007B31DA" w:rsidRDefault="007D572D" w:rsidP="007D572D">
      <w:pPr>
        <w:rPr>
          <w:rFonts w:ascii="Arial" w:hAnsi="Arial" w:cs="Arial"/>
        </w:rPr>
      </w:pPr>
      <w:r w:rsidRPr="007B31DA">
        <w:rPr>
          <w:rFonts w:ascii="Arial" w:hAnsi="Arial" w:cs="Arial"/>
        </w:rPr>
        <w:t>• current, retired</w:t>
      </w:r>
      <w:r w:rsidR="00B7610F" w:rsidRPr="007B31DA">
        <w:rPr>
          <w:rFonts w:ascii="Arial" w:hAnsi="Arial" w:cs="Arial"/>
        </w:rPr>
        <w:t>,</w:t>
      </w:r>
      <w:r w:rsidRPr="007B31DA">
        <w:rPr>
          <w:rFonts w:ascii="Arial" w:hAnsi="Arial" w:cs="Arial"/>
        </w:rPr>
        <w:t xml:space="preserve"> and prospective clergy </w:t>
      </w:r>
    </w:p>
    <w:p w14:paraId="608F9B08" w14:textId="77777777" w:rsidR="007D572D" w:rsidRPr="007B31DA" w:rsidRDefault="007D572D" w:rsidP="007D572D">
      <w:pPr>
        <w:rPr>
          <w:rFonts w:ascii="Arial" w:hAnsi="Arial" w:cs="Arial"/>
        </w:rPr>
      </w:pPr>
      <w:r w:rsidRPr="007B31DA">
        <w:rPr>
          <w:rFonts w:ascii="Arial" w:hAnsi="Arial" w:cs="Arial"/>
        </w:rPr>
        <w:lastRenderedPageBreak/>
        <w:t xml:space="preserve">• employees (see wording below) </w:t>
      </w:r>
    </w:p>
    <w:p w14:paraId="0201ABA1" w14:textId="77777777" w:rsidR="007D572D" w:rsidRPr="007B31DA" w:rsidRDefault="007D572D" w:rsidP="007D572D">
      <w:pPr>
        <w:rPr>
          <w:rFonts w:ascii="Arial" w:hAnsi="Arial" w:cs="Arial"/>
        </w:rPr>
      </w:pPr>
      <w:r w:rsidRPr="007B31DA">
        <w:rPr>
          <w:rFonts w:ascii="Arial" w:hAnsi="Arial" w:cs="Arial"/>
        </w:rPr>
        <w:t>• volunteers</w:t>
      </w:r>
    </w:p>
    <w:p w14:paraId="5289CCBE" w14:textId="09D5EB67" w:rsidR="007D572D" w:rsidRPr="007B31DA" w:rsidRDefault="007D572D" w:rsidP="007D572D">
      <w:pPr>
        <w:rPr>
          <w:rFonts w:ascii="Arial" w:hAnsi="Arial" w:cs="Arial"/>
        </w:rPr>
      </w:pPr>
      <w:r w:rsidRPr="007B31DA">
        <w:rPr>
          <w:rFonts w:ascii="Arial" w:hAnsi="Arial" w:cs="Arial"/>
        </w:rPr>
        <w:t>• complaints of misconduct and unlawful acts</w:t>
      </w:r>
    </w:p>
    <w:p w14:paraId="25215B93" w14:textId="6EB48EA1" w:rsidR="007D572D" w:rsidRPr="007B31DA" w:rsidRDefault="007D572D" w:rsidP="007D572D">
      <w:pPr>
        <w:rPr>
          <w:rFonts w:ascii="Arial" w:hAnsi="Arial" w:cs="Arial"/>
        </w:rPr>
      </w:pPr>
      <w:r w:rsidRPr="007B31DA">
        <w:rPr>
          <w:rFonts w:ascii="Arial" w:hAnsi="Arial" w:cs="Arial"/>
        </w:rPr>
        <w:t xml:space="preserve">• individuals involved in or connected with legal claims, inquiries, reviews, and dispute resolution </w:t>
      </w:r>
    </w:p>
    <w:p w14:paraId="457C3793" w14:textId="4570B5D8" w:rsidR="007D572D" w:rsidRPr="007B31DA" w:rsidRDefault="007D572D" w:rsidP="007D572D">
      <w:pPr>
        <w:rPr>
          <w:rFonts w:ascii="Arial" w:hAnsi="Arial" w:cs="Arial"/>
        </w:rPr>
      </w:pPr>
      <w:r w:rsidRPr="007B31DA">
        <w:rPr>
          <w:rFonts w:ascii="Arial" w:hAnsi="Arial" w:cs="Arial"/>
        </w:rPr>
        <w:t xml:space="preserve">• professional advisers and consultants • children and parents • individuals whose safety has been put at risk </w:t>
      </w:r>
    </w:p>
    <w:p w14:paraId="019AEF8C" w14:textId="77777777" w:rsidR="00B7610F" w:rsidRPr="007B31DA" w:rsidRDefault="007D572D" w:rsidP="007D572D">
      <w:pPr>
        <w:rPr>
          <w:rFonts w:ascii="Arial" w:hAnsi="Arial" w:cs="Arial"/>
          <w:b/>
          <w:bCs/>
        </w:rPr>
      </w:pPr>
      <w:r w:rsidRPr="007B31DA">
        <w:rPr>
          <w:rFonts w:ascii="Arial" w:hAnsi="Arial" w:cs="Arial"/>
          <w:b/>
          <w:bCs/>
        </w:rPr>
        <w:t>3.</w:t>
      </w:r>
      <w:r w:rsidR="00B7610F" w:rsidRPr="007B31DA">
        <w:rPr>
          <w:rFonts w:ascii="Arial" w:hAnsi="Arial" w:cs="Arial"/>
          <w:b/>
          <w:bCs/>
        </w:rPr>
        <w:t xml:space="preserve"> </w:t>
      </w:r>
      <w:r w:rsidRPr="007B31DA">
        <w:rPr>
          <w:rFonts w:ascii="Arial" w:hAnsi="Arial" w:cs="Arial"/>
          <w:b/>
          <w:bCs/>
        </w:rPr>
        <w:t xml:space="preserve">The lawful basis for using your information </w:t>
      </w:r>
    </w:p>
    <w:p w14:paraId="06E6DE0D" w14:textId="16032442" w:rsidR="007D572D" w:rsidRPr="007B31DA" w:rsidRDefault="007D572D" w:rsidP="007D572D">
      <w:pPr>
        <w:rPr>
          <w:rFonts w:ascii="Arial" w:hAnsi="Arial" w:cs="Arial"/>
        </w:rPr>
      </w:pPr>
      <w:r w:rsidRPr="007B31DA">
        <w:rPr>
          <w:rFonts w:ascii="Arial" w:hAnsi="Arial" w:cs="Arial"/>
        </w:rPr>
        <w:t>We collect and use personal data as explained below</w:t>
      </w:r>
      <w:r w:rsidR="007B31DA" w:rsidRPr="007B31DA">
        <w:rPr>
          <w:rFonts w:ascii="Arial" w:hAnsi="Arial" w:cs="Arial"/>
        </w:rPr>
        <w:t>:</w:t>
      </w:r>
    </w:p>
    <w:p w14:paraId="5DA54667" w14:textId="288ACB6A" w:rsidR="007D572D" w:rsidRPr="007B31DA" w:rsidRDefault="007D572D" w:rsidP="007D572D">
      <w:pPr>
        <w:rPr>
          <w:rFonts w:ascii="Arial" w:hAnsi="Arial" w:cs="Arial"/>
        </w:rPr>
      </w:pPr>
      <w:r w:rsidRPr="007B31DA">
        <w:rPr>
          <w:rFonts w:ascii="Arial" w:hAnsi="Arial" w:cs="Arial"/>
        </w:rPr>
        <w:t>• Legitimate interest – we may need to process your information to undertake safeguarding tasks, including doing all that we reasonably can to ensure that no-one is at risk of harm during Church of England activities. Legitimate Interest Assessment We have undertaken a Legitimate Interest Assessment which sets out why we have a legitimate interest.</w:t>
      </w:r>
    </w:p>
    <w:tbl>
      <w:tblPr>
        <w:tblStyle w:val="TableGrid"/>
        <w:tblW w:w="0" w:type="auto"/>
        <w:tblLook w:val="04A0" w:firstRow="1" w:lastRow="0" w:firstColumn="1" w:lastColumn="0" w:noHBand="0" w:noVBand="1"/>
      </w:tblPr>
      <w:tblGrid>
        <w:gridCol w:w="4844"/>
        <w:gridCol w:w="4172"/>
      </w:tblGrid>
      <w:tr w:rsidR="00B7610F" w:rsidRPr="007B31DA" w14:paraId="3F2E2438" w14:textId="5B6C081B" w:rsidTr="00B7610F">
        <w:tc>
          <w:tcPr>
            <w:tcW w:w="4844" w:type="dxa"/>
          </w:tcPr>
          <w:p w14:paraId="206E3684" w14:textId="5ED4C7B2" w:rsidR="00B7610F" w:rsidRPr="007B31DA" w:rsidRDefault="00B7610F" w:rsidP="007B31DA">
            <w:pPr>
              <w:rPr>
                <w:rFonts w:ascii="Arial" w:hAnsi="Arial" w:cs="Arial"/>
              </w:rPr>
            </w:pPr>
            <w:r w:rsidRPr="007B31DA">
              <w:rPr>
                <w:rFonts w:ascii="Arial" w:hAnsi="Arial" w:cs="Arial"/>
              </w:rPr>
              <w:t xml:space="preserve">We have a specific purpose with a defined benefit </w:t>
            </w:r>
          </w:p>
        </w:tc>
        <w:tc>
          <w:tcPr>
            <w:tcW w:w="4172" w:type="dxa"/>
          </w:tcPr>
          <w:p w14:paraId="5A7FD909" w14:textId="33124459" w:rsidR="00B7610F" w:rsidRPr="007B31DA" w:rsidRDefault="00B7610F" w:rsidP="007B31DA">
            <w:pPr>
              <w:rPr>
                <w:rFonts w:ascii="Arial" w:hAnsi="Arial" w:cs="Arial"/>
              </w:rPr>
            </w:pPr>
            <w:r w:rsidRPr="007B31DA">
              <w:rPr>
                <w:rFonts w:ascii="Arial" w:hAnsi="Arial" w:cs="Arial"/>
              </w:rPr>
              <w:t>The consideration of matters which are brought to our attention in order that, amongst other things, we can identify any potential wrongdoing, inappropriate behaviour, or unlawful conduct, and put in place a safer way of working across the Church of England.</w:t>
            </w:r>
          </w:p>
        </w:tc>
      </w:tr>
      <w:tr w:rsidR="00B7610F" w:rsidRPr="007B31DA" w14:paraId="207A4A80" w14:textId="75B61751" w:rsidTr="00B7610F">
        <w:tc>
          <w:tcPr>
            <w:tcW w:w="4844" w:type="dxa"/>
          </w:tcPr>
          <w:p w14:paraId="68305002" w14:textId="77777777" w:rsidR="00B7610F" w:rsidRPr="007B31DA" w:rsidRDefault="00B7610F" w:rsidP="007B31DA">
            <w:pPr>
              <w:rPr>
                <w:rFonts w:ascii="Arial" w:hAnsi="Arial" w:cs="Arial"/>
              </w:rPr>
            </w:pPr>
            <w:r w:rsidRPr="007B31DA">
              <w:rPr>
                <w:rFonts w:ascii="Arial" w:hAnsi="Arial" w:cs="Arial"/>
              </w:rPr>
              <w:t xml:space="preserve">The processing is necessary to achieve the defined benefit. </w:t>
            </w:r>
          </w:p>
        </w:tc>
        <w:tc>
          <w:tcPr>
            <w:tcW w:w="4172" w:type="dxa"/>
          </w:tcPr>
          <w:p w14:paraId="65A97197" w14:textId="3D950369" w:rsidR="00B7610F" w:rsidRPr="007B31DA" w:rsidRDefault="00B7610F" w:rsidP="007B31DA">
            <w:pPr>
              <w:rPr>
                <w:rFonts w:ascii="Arial" w:hAnsi="Arial" w:cs="Arial"/>
              </w:rPr>
            </w:pPr>
            <w:r w:rsidRPr="007B31DA">
              <w:rPr>
                <w:rFonts w:ascii="Arial" w:hAnsi="Arial" w:cs="Arial"/>
              </w:rPr>
              <w:t xml:space="preserve">The consideration of matters which are brought to our attention in order that, amongst other things, we can identify any </w:t>
            </w:r>
            <w:r w:rsidRPr="007B31DA">
              <w:rPr>
                <w:rFonts w:ascii="Arial" w:hAnsi="Arial" w:cs="Arial"/>
              </w:rPr>
              <w:lastRenderedPageBreak/>
              <w:t>potential wrongdoing, inappropriate behaviour, or unlawful conduct, and put in place a safer way of working across the Church of England.</w:t>
            </w:r>
          </w:p>
        </w:tc>
      </w:tr>
      <w:tr w:rsidR="00B7610F" w:rsidRPr="007B31DA" w14:paraId="65CEFA3A" w14:textId="5885635A" w:rsidTr="00B7610F">
        <w:tc>
          <w:tcPr>
            <w:tcW w:w="4844" w:type="dxa"/>
          </w:tcPr>
          <w:p w14:paraId="25FFEA5F" w14:textId="77777777" w:rsidR="00B7610F" w:rsidRPr="007B31DA" w:rsidRDefault="00B7610F" w:rsidP="007B31DA">
            <w:pPr>
              <w:rPr>
                <w:rFonts w:ascii="Arial" w:hAnsi="Arial" w:cs="Arial"/>
              </w:rPr>
            </w:pPr>
            <w:r w:rsidRPr="007B31DA">
              <w:rPr>
                <w:rFonts w:ascii="Arial" w:hAnsi="Arial" w:cs="Arial"/>
              </w:rPr>
              <w:lastRenderedPageBreak/>
              <w:t xml:space="preserve">The purpose is balanced against, and does not override, the interests, rights, and freedoms of data subjects. </w:t>
            </w:r>
          </w:p>
        </w:tc>
        <w:tc>
          <w:tcPr>
            <w:tcW w:w="4172" w:type="dxa"/>
          </w:tcPr>
          <w:p w14:paraId="10416537" w14:textId="20AD6B24" w:rsidR="00B7610F" w:rsidRPr="007B31DA" w:rsidRDefault="00B7610F" w:rsidP="007B31DA">
            <w:pPr>
              <w:rPr>
                <w:rFonts w:ascii="Arial" w:hAnsi="Arial" w:cs="Arial"/>
              </w:rPr>
            </w:pPr>
            <w:r w:rsidRPr="007B31DA">
              <w:rPr>
                <w:rFonts w:ascii="Arial" w:hAnsi="Arial" w:cs="Arial"/>
              </w:rPr>
              <w:t>There is the risk of significant and/or serious harm to others if unsuitable individuals are appointed. This risk is greatest where allegations are not properly addressed. This is balanced against, and does not override, your interests, rights, and freedoms.</w:t>
            </w:r>
          </w:p>
        </w:tc>
      </w:tr>
    </w:tbl>
    <w:p w14:paraId="47665CFA" w14:textId="77777777" w:rsidR="007D572D" w:rsidRPr="007B31DA" w:rsidRDefault="007D572D" w:rsidP="007D572D">
      <w:pPr>
        <w:rPr>
          <w:rFonts w:ascii="Arial" w:hAnsi="Arial" w:cs="Arial"/>
        </w:rPr>
      </w:pPr>
      <w:r w:rsidRPr="007B31DA">
        <w:rPr>
          <w:rFonts w:ascii="Arial" w:hAnsi="Arial" w:cs="Arial"/>
        </w:rPr>
        <w:t xml:space="preserve"> </w:t>
      </w:r>
    </w:p>
    <w:p w14:paraId="053C1698" w14:textId="77777777" w:rsidR="007D572D" w:rsidRPr="007B31DA" w:rsidRDefault="007D572D" w:rsidP="007D572D">
      <w:pPr>
        <w:rPr>
          <w:rFonts w:ascii="Arial" w:hAnsi="Arial" w:cs="Arial"/>
        </w:rPr>
      </w:pPr>
      <w:r w:rsidRPr="007B31DA">
        <w:rPr>
          <w:rFonts w:ascii="Arial" w:hAnsi="Arial" w:cs="Arial"/>
        </w:rPr>
        <w:t xml:space="preserve">For a copy of the full Legitimate Interest Assessment, please contact our Data Protection Team, whose contact details are set out at section 10 below. </w:t>
      </w:r>
    </w:p>
    <w:p w14:paraId="198F080B" w14:textId="77777777" w:rsidR="00E76FF4" w:rsidRPr="007B31DA" w:rsidRDefault="007D572D" w:rsidP="007D572D">
      <w:pPr>
        <w:rPr>
          <w:rFonts w:ascii="Arial" w:hAnsi="Arial" w:cs="Arial"/>
        </w:rPr>
      </w:pPr>
      <w:r w:rsidRPr="007B31DA">
        <w:rPr>
          <w:rFonts w:ascii="Arial" w:hAnsi="Arial" w:cs="Arial"/>
          <w:b/>
          <w:bCs/>
        </w:rPr>
        <w:t>• Legal obligation</w:t>
      </w:r>
      <w:r>
        <w:t xml:space="preserve"> – </w:t>
      </w:r>
      <w:r w:rsidRPr="007B31DA">
        <w:rPr>
          <w:rFonts w:ascii="Arial" w:hAnsi="Arial" w:cs="Arial"/>
        </w:rPr>
        <w:t xml:space="preserve">we may need to process your information in order to comply with a legal obligation, such as under the Inquiries Act 2005 which may compel us to provide personal data for the purposes of a statutory inquiry, or a referral to the Disclosure and Barring Service under the Safeguarding Vulnerable Groups Act 2006, or an order of a court or tribunal. </w:t>
      </w:r>
    </w:p>
    <w:p w14:paraId="1EE54714" w14:textId="74F296C5" w:rsidR="007D572D" w:rsidRPr="007B31DA" w:rsidRDefault="007D572D" w:rsidP="007D572D">
      <w:pPr>
        <w:rPr>
          <w:rFonts w:ascii="Arial" w:hAnsi="Arial" w:cs="Arial"/>
          <w:b/>
          <w:bCs/>
          <w:u w:val="single"/>
        </w:rPr>
      </w:pPr>
      <w:r w:rsidRPr="007B31DA">
        <w:rPr>
          <w:rFonts w:ascii="Arial" w:hAnsi="Arial" w:cs="Arial"/>
          <w:b/>
          <w:bCs/>
          <w:u w:val="single"/>
        </w:rPr>
        <w:t>Special categories &amp; criminal information</w:t>
      </w:r>
    </w:p>
    <w:p w14:paraId="3D09CE0B" w14:textId="6D3B8189" w:rsidR="007D572D" w:rsidRDefault="007D572D" w:rsidP="007D572D">
      <w:r>
        <w:t xml:space="preserve"> • </w:t>
      </w:r>
      <w:r w:rsidRPr="007B31DA">
        <w:rPr>
          <w:rFonts w:ascii="Arial" w:hAnsi="Arial" w:cs="Arial"/>
        </w:rPr>
        <w:t>Substantial public interest (protecting the public against dishonesty etc.) – we may need to process your information where necessary for the protection of members of the public generally against seriously improper conduct, and from any failures in connection with, the Church of England’s activities, or for safeguarding purposes</w:t>
      </w:r>
      <w:r>
        <w:t xml:space="preserve">. </w:t>
      </w:r>
    </w:p>
    <w:p w14:paraId="3C325310" w14:textId="77777777" w:rsidR="007D572D" w:rsidRPr="007B31DA" w:rsidRDefault="007D572D" w:rsidP="007D572D">
      <w:pPr>
        <w:rPr>
          <w:rFonts w:ascii="Arial" w:hAnsi="Arial" w:cs="Arial"/>
        </w:rPr>
      </w:pPr>
      <w:r w:rsidRPr="007B31DA">
        <w:rPr>
          <w:rFonts w:ascii="Arial" w:hAnsi="Arial" w:cs="Arial"/>
        </w:rPr>
        <w:lastRenderedPageBreak/>
        <w:t xml:space="preserve">This lawful basis is applied in the UK only, with reference to the GDPR Article 9(2)(g), and the Data Protection Act 2018 Schedule 2, paragraph 11. For those based outside the UK in other jurisdictions, they will have to ensure that their Member State law provides similar or equivalent use of 9(2)(g). </w:t>
      </w:r>
    </w:p>
    <w:p w14:paraId="0B35A1F2" w14:textId="4965D8C0" w:rsidR="007D572D" w:rsidRPr="007B31DA" w:rsidRDefault="007D572D" w:rsidP="007D572D">
      <w:pPr>
        <w:rPr>
          <w:rFonts w:ascii="Arial" w:hAnsi="Arial" w:cs="Arial"/>
        </w:rPr>
      </w:pPr>
      <w:r w:rsidRPr="007B31DA">
        <w:rPr>
          <w:rFonts w:ascii="Arial" w:hAnsi="Arial" w:cs="Arial"/>
        </w:rPr>
        <w:t xml:space="preserve">• Legal claims – we may need to process your information where there is a legal claim, or in connection with a judicial process. </w:t>
      </w:r>
    </w:p>
    <w:p w14:paraId="45AAE895" w14:textId="46849F01" w:rsidR="007D572D" w:rsidRPr="007B31DA" w:rsidRDefault="007D572D" w:rsidP="007D572D">
      <w:pPr>
        <w:rPr>
          <w:rFonts w:ascii="Arial" w:hAnsi="Arial" w:cs="Arial"/>
        </w:rPr>
      </w:pPr>
      <w:r w:rsidRPr="007B31DA">
        <w:rPr>
          <w:rFonts w:ascii="Arial" w:hAnsi="Arial" w:cs="Arial"/>
        </w:rPr>
        <w:t xml:space="preserve">• Archiving - we may keep your information for archiving purposes in the public interest, scientific or historical research purposes or statistical purposes. </w:t>
      </w:r>
    </w:p>
    <w:p w14:paraId="1E4B248D" w14:textId="77777777" w:rsidR="00B7610F" w:rsidRPr="007B31DA" w:rsidRDefault="007D572D" w:rsidP="007D572D">
      <w:pPr>
        <w:rPr>
          <w:rFonts w:ascii="Arial" w:hAnsi="Arial" w:cs="Arial"/>
          <w:b/>
          <w:bCs/>
        </w:rPr>
      </w:pPr>
      <w:r w:rsidRPr="007B31DA">
        <w:rPr>
          <w:rFonts w:ascii="Arial" w:hAnsi="Arial" w:cs="Arial"/>
          <w:b/>
          <w:bCs/>
        </w:rPr>
        <w:t xml:space="preserve">4. Who we collect from or share your information with: </w:t>
      </w:r>
    </w:p>
    <w:p w14:paraId="442C40C1" w14:textId="63390A40" w:rsidR="007D572D" w:rsidRPr="007B31DA" w:rsidRDefault="007D572D" w:rsidP="007D572D">
      <w:pPr>
        <w:rPr>
          <w:rFonts w:ascii="Arial" w:hAnsi="Arial" w:cs="Arial"/>
        </w:rPr>
      </w:pPr>
      <w:r w:rsidRPr="007B31DA">
        <w:rPr>
          <w:rFonts w:ascii="Arial" w:hAnsi="Arial" w:cs="Arial"/>
        </w:rPr>
        <w:t xml:space="preserve">Where necessary (or required), we collect from or share information with: </w:t>
      </w:r>
    </w:p>
    <w:p w14:paraId="1E49B6F0" w14:textId="43C5ECE5" w:rsidR="007D572D" w:rsidRPr="007B31DA" w:rsidRDefault="007D572D" w:rsidP="007D572D">
      <w:pPr>
        <w:rPr>
          <w:rFonts w:ascii="Arial" w:hAnsi="Arial" w:cs="Arial"/>
        </w:rPr>
      </w:pPr>
      <w:r w:rsidRPr="007B31DA">
        <w:rPr>
          <w:rFonts w:ascii="Arial" w:hAnsi="Arial" w:cs="Arial"/>
        </w:rPr>
        <w:t>• Parishes e.g. Parochial Church Councils (PCCs) and relevant PCC members, diocesan bodies, bishops’ offices</w:t>
      </w:r>
      <w:r w:rsidR="00B7610F" w:rsidRPr="007B31DA">
        <w:rPr>
          <w:rFonts w:ascii="Arial" w:hAnsi="Arial" w:cs="Arial"/>
        </w:rPr>
        <w:t>,</w:t>
      </w:r>
      <w:r w:rsidRPr="007B31DA">
        <w:rPr>
          <w:rFonts w:ascii="Arial" w:hAnsi="Arial" w:cs="Arial"/>
        </w:rPr>
        <w:t xml:space="preserve"> and cathedrals. Links to these documents can be found in Section 11. </w:t>
      </w:r>
    </w:p>
    <w:p w14:paraId="324DF36E" w14:textId="77777777" w:rsidR="007D572D" w:rsidRPr="007B31DA" w:rsidRDefault="007D572D" w:rsidP="007D572D">
      <w:pPr>
        <w:rPr>
          <w:rFonts w:ascii="Arial" w:hAnsi="Arial" w:cs="Arial"/>
        </w:rPr>
      </w:pPr>
      <w:r w:rsidRPr="007B31DA">
        <w:rPr>
          <w:rFonts w:ascii="Arial" w:hAnsi="Arial" w:cs="Arial"/>
        </w:rPr>
        <w:t xml:space="preserve">• candidates, prospective employees, </w:t>
      </w:r>
      <w:proofErr w:type="gramStart"/>
      <w:r w:rsidRPr="007B31DA">
        <w:rPr>
          <w:rFonts w:ascii="Arial" w:hAnsi="Arial" w:cs="Arial"/>
        </w:rPr>
        <w:t>employees</w:t>
      </w:r>
      <w:proofErr w:type="gramEnd"/>
      <w:r w:rsidRPr="007B31DA">
        <w:rPr>
          <w:rFonts w:ascii="Arial" w:hAnsi="Arial" w:cs="Arial"/>
        </w:rPr>
        <w:t xml:space="preserve"> or other staff members (including contractors, workers, consultants and volunteers, including members of any “Core Group”) </w:t>
      </w:r>
    </w:p>
    <w:p w14:paraId="27FAF6EC" w14:textId="77777777" w:rsidR="007D572D" w:rsidRPr="007B31DA" w:rsidRDefault="007D572D" w:rsidP="007D572D">
      <w:pPr>
        <w:rPr>
          <w:rFonts w:ascii="Arial" w:hAnsi="Arial" w:cs="Arial"/>
        </w:rPr>
      </w:pPr>
      <w:r w:rsidRPr="007B31DA">
        <w:rPr>
          <w:rFonts w:ascii="Arial" w:hAnsi="Arial" w:cs="Arial"/>
        </w:rPr>
        <w:t xml:space="preserve">• legal representatives </w:t>
      </w:r>
    </w:p>
    <w:p w14:paraId="575D9263" w14:textId="77777777" w:rsidR="007D572D" w:rsidRPr="007B31DA" w:rsidRDefault="007D572D" w:rsidP="007D572D">
      <w:pPr>
        <w:rPr>
          <w:rFonts w:ascii="Arial" w:hAnsi="Arial" w:cs="Arial"/>
        </w:rPr>
      </w:pPr>
      <w:r w:rsidRPr="007B31DA">
        <w:rPr>
          <w:rFonts w:ascii="Arial" w:hAnsi="Arial" w:cs="Arial"/>
        </w:rPr>
        <w:t xml:space="preserve">• Risk assessors appointed in accordance with the provisions of the Safeguarding (Clergy Risk Assessment) Regulations 2016 </w:t>
      </w:r>
    </w:p>
    <w:p w14:paraId="2C84195A" w14:textId="1B1DE576" w:rsidR="007D572D" w:rsidRPr="007B31DA" w:rsidRDefault="007D572D" w:rsidP="007D572D">
      <w:pPr>
        <w:rPr>
          <w:rFonts w:ascii="Arial" w:hAnsi="Arial" w:cs="Arial"/>
        </w:rPr>
      </w:pPr>
      <w:r w:rsidRPr="007B31DA">
        <w:rPr>
          <w:rFonts w:ascii="Arial" w:hAnsi="Arial" w:cs="Arial"/>
        </w:rPr>
        <w:t xml:space="preserve">• parties and individuals involved in or connected with legal claims, inquiries, </w:t>
      </w:r>
      <w:proofErr w:type="gramStart"/>
      <w:r w:rsidRPr="007B31DA">
        <w:rPr>
          <w:rFonts w:ascii="Arial" w:hAnsi="Arial" w:cs="Arial"/>
        </w:rPr>
        <w:t>reviews</w:t>
      </w:r>
      <w:proofErr w:type="gramEnd"/>
      <w:r w:rsidRPr="007B31DA">
        <w:rPr>
          <w:rFonts w:ascii="Arial" w:hAnsi="Arial" w:cs="Arial"/>
        </w:rPr>
        <w:t xml:space="preserve"> and dispute resolution (including mediation and arbitration) </w:t>
      </w:r>
    </w:p>
    <w:p w14:paraId="7D023FAE" w14:textId="77777777" w:rsidR="007D572D" w:rsidRPr="007B31DA" w:rsidRDefault="007D572D" w:rsidP="007D572D">
      <w:pPr>
        <w:rPr>
          <w:rFonts w:ascii="Arial" w:hAnsi="Arial" w:cs="Arial"/>
        </w:rPr>
      </w:pPr>
      <w:r w:rsidRPr="007B31DA">
        <w:rPr>
          <w:rFonts w:ascii="Arial" w:hAnsi="Arial" w:cs="Arial"/>
        </w:rPr>
        <w:lastRenderedPageBreak/>
        <w:t xml:space="preserve">• healthcare, social and welfare organisations or providers of health, social </w:t>
      </w:r>
      <w:proofErr w:type="gramStart"/>
      <w:r w:rsidRPr="007B31DA">
        <w:rPr>
          <w:rFonts w:ascii="Arial" w:hAnsi="Arial" w:cs="Arial"/>
        </w:rPr>
        <w:t>care</w:t>
      </w:r>
      <w:proofErr w:type="gramEnd"/>
      <w:r w:rsidRPr="007B31DA">
        <w:rPr>
          <w:rFonts w:ascii="Arial" w:hAnsi="Arial" w:cs="Arial"/>
        </w:rPr>
        <w:t xml:space="preserve"> or welfare services </w:t>
      </w:r>
    </w:p>
    <w:p w14:paraId="156CD200" w14:textId="77777777" w:rsidR="007D572D" w:rsidRPr="007B31DA" w:rsidRDefault="007D572D" w:rsidP="007D572D">
      <w:pPr>
        <w:rPr>
          <w:rFonts w:ascii="Arial" w:hAnsi="Arial" w:cs="Arial"/>
        </w:rPr>
      </w:pPr>
      <w:r w:rsidRPr="007B31DA">
        <w:rPr>
          <w:rFonts w:ascii="Arial" w:hAnsi="Arial" w:cs="Arial"/>
        </w:rPr>
        <w:t>• educational institutions</w:t>
      </w:r>
    </w:p>
    <w:p w14:paraId="2886E5F8" w14:textId="1BEE6177" w:rsidR="007D572D" w:rsidRPr="007B31DA" w:rsidRDefault="007D572D" w:rsidP="007D572D">
      <w:pPr>
        <w:rPr>
          <w:rFonts w:ascii="Arial" w:hAnsi="Arial" w:cs="Arial"/>
        </w:rPr>
      </w:pPr>
      <w:r w:rsidRPr="007B31DA">
        <w:rPr>
          <w:rFonts w:ascii="Arial" w:hAnsi="Arial" w:cs="Arial"/>
        </w:rPr>
        <w:t xml:space="preserve">• governance bodies and committees </w:t>
      </w:r>
    </w:p>
    <w:p w14:paraId="29AC4A52" w14:textId="77777777" w:rsidR="007D572D" w:rsidRPr="007B31DA" w:rsidRDefault="007D572D" w:rsidP="007D572D">
      <w:pPr>
        <w:rPr>
          <w:rFonts w:ascii="Arial" w:hAnsi="Arial" w:cs="Arial"/>
        </w:rPr>
      </w:pPr>
      <w:r w:rsidRPr="007B31DA">
        <w:rPr>
          <w:rFonts w:ascii="Arial" w:hAnsi="Arial" w:cs="Arial"/>
        </w:rPr>
        <w:t xml:space="preserve">• 3rd party data processors </w:t>
      </w:r>
    </w:p>
    <w:p w14:paraId="4DE8341A" w14:textId="77777777" w:rsidR="007D572D" w:rsidRPr="007B31DA" w:rsidRDefault="007D572D" w:rsidP="007D572D">
      <w:pPr>
        <w:rPr>
          <w:rFonts w:ascii="Arial" w:hAnsi="Arial" w:cs="Arial"/>
        </w:rPr>
      </w:pPr>
      <w:r w:rsidRPr="007B31DA">
        <w:rPr>
          <w:rFonts w:ascii="Arial" w:hAnsi="Arial" w:cs="Arial"/>
        </w:rPr>
        <w:t xml:space="preserve">• local and central government </w:t>
      </w:r>
    </w:p>
    <w:p w14:paraId="5295152E" w14:textId="77777777" w:rsidR="007D572D" w:rsidRPr="007B31DA" w:rsidRDefault="007D572D" w:rsidP="007D572D">
      <w:pPr>
        <w:rPr>
          <w:rFonts w:ascii="Arial" w:hAnsi="Arial" w:cs="Arial"/>
        </w:rPr>
      </w:pPr>
      <w:r w:rsidRPr="007B31DA">
        <w:rPr>
          <w:rFonts w:ascii="Arial" w:hAnsi="Arial" w:cs="Arial"/>
        </w:rPr>
        <w:t xml:space="preserve">• both houses of parliament and members of parliament </w:t>
      </w:r>
    </w:p>
    <w:p w14:paraId="75D92A4F" w14:textId="77777777" w:rsidR="007D572D" w:rsidRPr="007B31DA" w:rsidRDefault="007D572D" w:rsidP="007D572D">
      <w:pPr>
        <w:rPr>
          <w:rFonts w:ascii="Arial" w:hAnsi="Arial" w:cs="Arial"/>
        </w:rPr>
      </w:pPr>
      <w:r w:rsidRPr="007B31DA">
        <w:rPr>
          <w:rFonts w:ascii="Arial" w:hAnsi="Arial" w:cs="Arial"/>
        </w:rPr>
        <w:t xml:space="preserve">• regulatory and statutory bodies </w:t>
      </w:r>
    </w:p>
    <w:p w14:paraId="5343D5D6" w14:textId="77777777" w:rsidR="007D572D" w:rsidRPr="007B31DA" w:rsidRDefault="007D572D" w:rsidP="007D572D">
      <w:pPr>
        <w:rPr>
          <w:rFonts w:ascii="Arial" w:hAnsi="Arial" w:cs="Arial"/>
        </w:rPr>
      </w:pPr>
      <w:r w:rsidRPr="007B31DA">
        <w:rPr>
          <w:rFonts w:ascii="Arial" w:hAnsi="Arial" w:cs="Arial"/>
        </w:rPr>
        <w:t xml:space="preserve">• law enforcement and prosecuting authorities </w:t>
      </w:r>
    </w:p>
    <w:p w14:paraId="0532DDCC" w14:textId="77777777" w:rsidR="007D572D" w:rsidRPr="007B31DA" w:rsidRDefault="007D572D" w:rsidP="007D572D">
      <w:pPr>
        <w:rPr>
          <w:rFonts w:ascii="Arial" w:hAnsi="Arial" w:cs="Arial"/>
        </w:rPr>
      </w:pPr>
      <w:r w:rsidRPr="007B31DA">
        <w:rPr>
          <w:rFonts w:ascii="Arial" w:hAnsi="Arial" w:cs="Arial"/>
        </w:rPr>
        <w:t xml:space="preserve">• courts and tribunals and providers of legal services </w:t>
      </w:r>
    </w:p>
    <w:p w14:paraId="693DB8AA" w14:textId="77777777" w:rsidR="007D572D" w:rsidRPr="007B31DA" w:rsidRDefault="007D572D" w:rsidP="007D572D">
      <w:pPr>
        <w:rPr>
          <w:rFonts w:ascii="Arial" w:hAnsi="Arial" w:cs="Arial"/>
        </w:rPr>
      </w:pPr>
      <w:r w:rsidRPr="007B31DA">
        <w:rPr>
          <w:rFonts w:ascii="Arial" w:hAnsi="Arial" w:cs="Arial"/>
        </w:rPr>
        <w:t xml:space="preserve">• members of the judiciary </w:t>
      </w:r>
    </w:p>
    <w:p w14:paraId="2697B140" w14:textId="64F8924B" w:rsidR="007D572D" w:rsidRPr="007B31DA" w:rsidRDefault="007D572D" w:rsidP="007D572D">
      <w:pPr>
        <w:rPr>
          <w:rFonts w:ascii="Arial" w:hAnsi="Arial" w:cs="Arial"/>
        </w:rPr>
      </w:pPr>
      <w:r w:rsidRPr="007B31DA">
        <w:rPr>
          <w:rFonts w:ascii="Arial" w:hAnsi="Arial" w:cs="Arial"/>
        </w:rPr>
        <w:t>• charitable, religious</w:t>
      </w:r>
      <w:r w:rsidR="00B7610F" w:rsidRPr="007B31DA">
        <w:rPr>
          <w:rFonts w:ascii="Arial" w:hAnsi="Arial" w:cs="Arial"/>
        </w:rPr>
        <w:t>,</w:t>
      </w:r>
      <w:r w:rsidRPr="007B31DA">
        <w:rPr>
          <w:rFonts w:ascii="Arial" w:hAnsi="Arial" w:cs="Arial"/>
        </w:rPr>
        <w:t xml:space="preserve"> and voluntary organisations </w:t>
      </w:r>
    </w:p>
    <w:p w14:paraId="1E8563E5" w14:textId="77777777" w:rsidR="007D572D" w:rsidRPr="007B31DA" w:rsidRDefault="007D572D" w:rsidP="007D572D">
      <w:pPr>
        <w:rPr>
          <w:rFonts w:ascii="Arial" w:hAnsi="Arial" w:cs="Arial"/>
        </w:rPr>
      </w:pPr>
      <w:r w:rsidRPr="007B31DA">
        <w:rPr>
          <w:rFonts w:ascii="Arial" w:hAnsi="Arial" w:cs="Arial"/>
        </w:rPr>
        <w:t xml:space="preserve">• survey and research organisations </w:t>
      </w:r>
    </w:p>
    <w:p w14:paraId="2A4A43CF" w14:textId="2477AF1B" w:rsidR="007D572D" w:rsidRPr="007B31DA" w:rsidRDefault="007D572D" w:rsidP="007D572D">
      <w:pPr>
        <w:rPr>
          <w:rFonts w:ascii="Arial" w:hAnsi="Arial" w:cs="Arial"/>
        </w:rPr>
      </w:pPr>
      <w:r w:rsidRPr="007B31DA">
        <w:rPr>
          <w:rFonts w:ascii="Arial" w:hAnsi="Arial" w:cs="Arial"/>
        </w:rPr>
        <w:t xml:space="preserve">• statutory, public, regulatory or other legal or independent reviews or inquiries, including any “lessons learned” reviews Once your information has been collected by a NCI it may be used by other NCIs, where necessary, to provide a complete service to you, and we do this </w:t>
      </w:r>
      <w:r w:rsidRPr="007B31DA">
        <w:rPr>
          <w:rFonts w:ascii="Arial" w:hAnsi="Arial" w:cs="Arial"/>
        </w:rPr>
        <w:lastRenderedPageBreak/>
        <w:t xml:space="preserve">on the lawful bases listed above. It is for this reason that we link your information together, for example, to save you providing your information more than once. </w:t>
      </w:r>
    </w:p>
    <w:p w14:paraId="7E18197D" w14:textId="77777777" w:rsidR="007D572D" w:rsidRDefault="007D572D" w:rsidP="007D572D">
      <w:r>
        <w:t xml:space="preserve"> </w:t>
      </w:r>
    </w:p>
    <w:p w14:paraId="7D96C093" w14:textId="77777777" w:rsidR="007D572D" w:rsidRPr="007B31DA" w:rsidRDefault="007D572D" w:rsidP="007D572D">
      <w:pPr>
        <w:rPr>
          <w:rFonts w:ascii="Arial" w:hAnsi="Arial" w:cs="Arial"/>
        </w:rPr>
      </w:pPr>
      <w:r w:rsidRPr="007B31DA">
        <w:rPr>
          <w:rFonts w:ascii="Arial" w:hAnsi="Arial" w:cs="Arial"/>
        </w:rPr>
        <w:t xml:space="preserve"> </w:t>
      </w:r>
    </w:p>
    <w:p w14:paraId="338F8752" w14:textId="77777777" w:rsidR="00E76FF4" w:rsidRPr="007B31DA" w:rsidRDefault="007D572D" w:rsidP="007D572D">
      <w:pPr>
        <w:rPr>
          <w:rFonts w:ascii="Arial" w:hAnsi="Arial" w:cs="Arial"/>
          <w:b/>
          <w:bCs/>
        </w:rPr>
      </w:pPr>
      <w:r w:rsidRPr="007B31DA">
        <w:rPr>
          <w:rFonts w:ascii="Arial" w:hAnsi="Arial" w:cs="Arial"/>
        </w:rPr>
        <w:t xml:space="preserve">5. </w:t>
      </w:r>
      <w:r w:rsidRPr="007B31DA">
        <w:rPr>
          <w:rFonts w:ascii="Arial" w:hAnsi="Arial" w:cs="Arial"/>
          <w:b/>
          <w:bCs/>
        </w:rPr>
        <w:t xml:space="preserve">Your personal data will not be sent to countries outside the EEA without your consent, and with necessary safeguards. </w:t>
      </w:r>
    </w:p>
    <w:p w14:paraId="508B9C7D" w14:textId="1F3446DE" w:rsidR="007D572D" w:rsidRPr="007B31DA" w:rsidRDefault="007D572D" w:rsidP="007D572D">
      <w:pPr>
        <w:rPr>
          <w:rFonts w:ascii="Arial" w:hAnsi="Arial" w:cs="Arial"/>
        </w:rPr>
      </w:pPr>
      <w:r w:rsidRPr="007B31DA">
        <w:rPr>
          <w:rFonts w:ascii="Arial" w:hAnsi="Arial" w:cs="Arial"/>
        </w:rPr>
        <w:t xml:space="preserve">The NCIs do not share your information with countries outside of the UK or EEA without your consent and necessary safeguards. </w:t>
      </w:r>
    </w:p>
    <w:p w14:paraId="16FF350A" w14:textId="77777777" w:rsidR="007D572D" w:rsidRDefault="007D572D" w:rsidP="007D572D">
      <w:r>
        <w:t xml:space="preserve"> </w:t>
      </w:r>
    </w:p>
    <w:p w14:paraId="0CC13A61" w14:textId="77777777" w:rsidR="00B7610F" w:rsidRPr="007B31DA" w:rsidRDefault="007D572D" w:rsidP="007D572D">
      <w:pPr>
        <w:rPr>
          <w:rFonts w:ascii="Arial" w:hAnsi="Arial" w:cs="Arial"/>
          <w:b/>
          <w:bCs/>
        </w:rPr>
      </w:pPr>
      <w:r w:rsidRPr="007B31DA">
        <w:rPr>
          <w:rFonts w:ascii="Arial" w:hAnsi="Arial" w:cs="Arial"/>
          <w:b/>
          <w:bCs/>
        </w:rPr>
        <w:t xml:space="preserve">6. How long do we keep your information? </w:t>
      </w:r>
    </w:p>
    <w:p w14:paraId="07760213" w14:textId="443736E8" w:rsidR="00B7610F" w:rsidRPr="00CF4BA6" w:rsidRDefault="007D572D" w:rsidP="007D572D">
      <w:pPr>
        <w:rPr>
          <w:rFonts w:ascii="Arial" w:hAnsi="Arial" w:cs="Arial"/>
        </w:rPr>
      </w:pPr>
      <w:r w:rsidRPr="00CF4BA6">
        <w:rPr>
          <w:rFonts w:ascii="Arial" w:hAnsi="Arial" w:cs="Arial"/>
        </w:rPr>
        <w:t>There</w:t>
      </w:r>
      <w:r w:rsidR="00B7610F" w:rsidRPr="00CF4BA6">
        <w:rPr>
          <w:rFonts w:ascii="Arial" w:hAnsi="Arial" w:cs="Arial"/>
        </w:rPr>
        <w:t xml:space="preserve"> is</w:t>
      </w:r>
      <w:r w:rsidRPr="00CF4BA6">
        <w:rPr>
          <w:rFonts w:ascii="Arial" w:hAnsi="Arial" w:cs="Arial"/>
        </w:rPr>
        <w:t xml:space="preserve"> often a legal and/or business reason for keeping your information for a set period, as stated in our retention schedule. </w:t>
      </w:r>
    </w:p>
    <w:p w14:paraId="15422BF0" w14:textId="77777777" w:rsidR="00B7610F" w:rsidRDefault="00B7610F" w:rsidP="007D572D"/>
    <w:p w14:paraId="558A9990" w14:textId="77777777" w:rsidR="00E76FF4" w:rsidRPr="00CF4BA6" w:rsidRDefault="007D572D" w:rsidP="007D572D">
      <w:pPr>
        <w:rPr>
          <w:rFonts w:ascii="Arial" w:hAnsi="Arial" w:cs="Arial"/>
          <w:b/>
          <w:bCs/>
        </w:rPr>
      </w:pPr>
      <w:r w:rsidRPr="00CF4BA6">
        <w:rPr>
          <w:rFonts w:ascii="Arial" w:hAnsi="Arial" w:cs="Arial"/>
          <w:b/>
          <w:bCs/>
        </w:rPr>
        <w:t>7. Security</w:t>
      </w:r>
    </w:p>
    <w:p w14:paraId="299032CE" w14:textId="2A79174B" w:rsidR="007D572D" w:rsidRPr="00CF4BA6" w:rsidRDefault="00CF4BA6" w:rsidP="007D572D">
      <w:pPr>
        <w:rPr>
          <w:rFonts w:ascii="Arial" w:hAnsi="Arial" w:cs="Arial"/>
        </w:rPr>
      </w:pPr>
      <w:r w:rsidRPr="00CF4BA6">
        <w:rPr>
          <w:rFonts w:ascii="Arial" w:hAnsi="Arial" w:cs="Arial"/>
        </w:rPr>
        <w:t>W</w:t>
      </w:r>
      <w:r w:rsidR="007D572D" w:rsidRPr="00CF4BA6">
        <w:rPr>
          <w:rFonts w:ascii="Arial" w:hAnsi="Arial" w:cs="Arial"/>
        </w:rPr>
        <w:t xml:space="preserve">e are committed to ensuring that your personal data is secure. We limit access to data on a need to know basis and test our security practices and technologies. Employees and temporary workers are required to follow policies and procedures and complete mandatory annual training to understand data protection and information security. If a data breach does occur, we will do everything in our power to limit the damage. In the case of a high-risk data breach, and depending on the circumstances, we will inform you about the breach and </w:t>
      </w:r>
      <w:r w:rsidR="007D572D" w:rsidRPr="00CF4BA6">
        <w:rPr>
          <w:rFonts w:ascii="Arial" w:hAnsi="Arial" w:cs="Arial"/>
        </w:rPr>
        <w:lastRenderedPageBreak/>
        <w:t xml:space="preserve">any remedial actions to prevent any further damage. We will also inform the Information Commissioner’s Office of any qualifying data breaches. </w:t>
      </w:r>
    </w:p>
    <w:p w14:paraId="1BF9C382" w14:textId="77777777" w:rsidR="007D572D" w:rsidRPr="00CF4BA6" w:rsidRDefault="007D572D" w:rsidP="007D572D">
      <w:pPr>
        <w:rPr>
          <w:rFonts w:ascii="Arial" w:hAnsi="Arial" w:cs="Arial"/>
        </w:rPr>
      </w:pPr>
      <w:r w:rsidRPr="00CF4BA6">
        <w:rPr>
          <w:rFonts w:ascii="Arial" w:hAnsi="Arial" w:cs="Arial"/>
        </w:rPr>
        <w:t xml:space="preserve"> </w:t>
      </w:r>
    </w:p>
    <w:p w14:paraId="57CE0E51" w14:textId="77777777" w:rsidR="007D572D" w:rsidRPr="00CF4BA6" w:rsidRDefault="007D572D" w:rsidP="007D572D">
      <w:pPr>
        <w:rPr>
          <w:rFonts w:ascii="Arial" w:hAnsi="Arial" w:cs="Arial"/>
          <w:b/>
          <w:bCs/>
        </w:rPr>
      </w:pPr>
      <w:r w:rsidRPr="00CF4BA6">
        <w:rPr>
          <w:rFonts w:ascii="Arial" w:hAnsi="Arial" w:cs="Arial"/>
          <w:b/>
          <w:bCs/>
        </w:rPr>
        <w:t xml:space="preserve">8. Your personal data will not be used for any automated decision making without access to human intervention. </w:t>
      </w:r>
    </w:p>
    <w:p w14:paraId="17082D31" w14:textId="77777777" w:rsidR="007D572D" w:rsidRPr="00CF4BA6" w:rsidRDefault="007D572D" w:rsidP="007D572D">
      <w:pPr>
        <w:rPr>
          <w:rFonts w:ascii="Arial" w:hAnsi="Arial" w:cs="Arial"/>
          <w:b/>
          <w:bCs/>
        </w:rPr>
      </w:pPr>
      <w:r w:rsidRPr="00CF4BA6">
        <w:rPr>
          <w:rFonts w:ascii="Arial" w:hAnsi="Arial" w:cs="Arial"/>
          <w:b/>
          <w:bCs/>
        </w:rPr>
        <w:t xml:space="preserve"> </w:t>
      </w:r>
    </w:p>
    <w:p w14:paraId="57F04BD4" w14:textId="77777777" w:rsidR="00B7610F" w:rsidRPr="00CF4BA6" w:rsidRDefault="007D572D" w:rsidP="007D572D">
      <w:pPr>
        <w:rPr>
          <w:rFonts w:ascii="Arial" w:hAnsi="Arial" w:cs="Arial"/>
          <w:b/>
          <w:bCs/>
        </w:rPr>
      </w:pPr>
      <w:r w:rsidRPr="00CF4BA6">
        <w:rPr>
          <w:rFonts w:ascii="Arial" w:hAnsi="Arial" w:cs="Arial"/>
          <w:b/>
          <w:bCs/>
        </w:rPr>
        <w:t>9. Your rights</w:t>
      </w:r>
    </w:p>
    <w:p w14:paraId="3A32C58F" w14:textId="77777777" w:rsidR="00B7610F" w:rsidRPr="00CF4BA6" w:rsidRDefault="00B7610F" w:rsidP="007D572D">
      <w:pPr>
        <w:rPr>
          <w:rFonts w:ascii="Arial" w:hAnsi="Arial" w:cs="Arial"/>
        </w:rPr>
      </w:pPr>
      <w:r w:rsidRPr="00CF4BA6">
        <w:rPr>
          <w:rFonts w:ascii="Arial" w:hAnsi="Arial" w:cs="Arial"/>
        </w:rPr>
        <w:t>Y</w:t>
      </w:r>
      <w:r w:rsidR="007D572D" w:rsidRPr="00CF4BA6">
        <w:rPr>
          <w:rFonts w:ascii="Arial" w:hAnsi="Arial" w:cs="Arial"/>
        </w:rPr>
        <w:t xml:space="preserve">ou have the following rights regarding your personal data, subject to exemptions: </w:t>
      </w:r>
    </w:p>
    <w:p w14:paraId="06121BB6" w14:textId="77777777" w:rsidR="00B7610F" w:rsidRPr="00CF4BA6" w:rsidRDefault="007D572D" w:rsidP="007D572D">
      <w:pPr>
        <w:rPr>
          <w:rFonts w:ascii="Arial" w:hAnsi="Arial" w:cs="Arial"/>
        </w:rPr>
      </w:pPr>
      <w:r w:rsidRPr="00CF4BA6">
        <w:rPr>
          <w:rFonts w:ascii="Arial" w:hAnsi="Arial" w:cs="Arial"/>
        </w:rPr>
        <w:t xml:space="preserve">1. The right to request a copy of your personal data </w:t>
      </w:r>
    </w:p>
    <w:p w14:paraId="301B5181" w14:textId="77777777" w:rsidR="00B7610F" w:rsidRPr="00CF4BA6" w:rsidRDefault="007D572D" w:rsidP="007D572D">
      <w:pPr>
        <w:rPr>
          <w:rFonts w:ascii="Arial" w:hAnsi="Arial" w:cs="Arial"/>
        </w:rPr>
      </w:pPr>
      <w:r w:rsidRPr="00CF4BA6">
        <w:rPr>
          <w:rFonts w:ascii="Arial" w:hAnsi="Arial" w:cs="Arial"/>
        </w:rPr>
        <w:t xml:space="preserve">2. The right to rectify your data if you think it is inaccurate or incomplete </w:t>
      </w:r>
    </w:p>
    <w:p w14:paraId="175D0E92" w14:textId="77777777" w:rsidR="00B7610F" w:rsidRPr="00CF4BA6" w:rsidRDefault="007D572D" w:rsidP="007D572D">
      <w:pPr>
        <w:rPr>
          <w:rFonts w:ascii="Arial" w:hAnsi="Arial" w:cs="Arial"/>
        </w:rPr>
      </w:pPr>
      <w:r w:rsidRPr="00CF4BA6">
        <w:rPr>
          <w:rFonts w:ascii="Arial" w:hAnsi="Arial" w:cs="Arial"/>
        </w:rPr>
        <w:t xml:space="preserve">3. The right to request that your data being erased, in certain circumstances </w:t>
      </w:r>
    </w:p>
    <w:p w14:paraId="7881DA38" w14:textId="77777777" w:rsidR="00B7610F" w:rsidRPr="00CF4BA6" w:rsidRDefault="007D572D" w:rsidP="007D572D">
      <w:pPr>
        <w:rPr>
          <w:rFonts w:ascii="Arial" w:hAnsi="Arial" w:cs="Arial"/>
        </w:rPr>
      </w:pPr>
      <w:r w:rsidRPr="00CF4BA6">
        <w:rPr>
          <w:rFonts w:ascii="Arial" w:hAnsi="Arial" w:cs="Arial"/>
        </w:rPr>
        <w:t xml:space="preserve">4. The right to restrict processing of your data, in certain circumstances </w:t>
      </w:r>
    </w:p>
    <w:p w14:paraId="4040AF0F" w14:textId="77777777" w:rsidR="00B7610F" w:rsidRPr="00CF4BA6" w:rsidRDefault="007D572D" w:rsidP="007D572D">
      <w:pPr>
        <w:rPr>
          <w:rFonts w:ascii="Arial" w:hAnsi="Arial" w:cs="Arial"/>
        </w:rPr>
      </w:pPr>
      <w:r w:rsidRPr="00CF4BA6">
        <w:rPr>
          <w:rFonts w:ascii="Arial" w:hAnsi="Arial" w:cs="Arial"/>
        </w:rPr>
        <w:t xml:space="preserve">5. The right to request that we transfer your data to you or another organisation, in certain circumstances </w:t>
      </w:r>
    </w:p>
    <w:p w14:paraId="2FBA7CA1" w14:textId="289D93ED" w:rsidR="007D572D" w:rsidRPr="00CF4BA6" w:rsidRDefault="007D572D" w:rsidP="007D572D">
      <w:pPr>
        <w:rPr>
          <w:rFonts w:ascii="Arial" w:hAnsi="Arial" w:cs="Arial"/>
        </w:rPr>
      </w:pPr>
      <w:r w:rsidRPr="00CF4BA6">
        <w:rPr>
          <w:rFonts w:ascii="Arial" w:hAnsi="Arial" w:cs="Arial"/>
        </w:rPr>
        <w:t xml:space="preserve">6. The right to object to our processing of your data if the process forms part of our public tasks, or is in our legitimate interests To exercise these rights please contact the Data Protection Team using the contact information provided below. </w:t>
      </w:r>
    </w:p>
    <w:p w14:paraId="204BFF70" w14:textId="77777777" w:rsidR="007D572D" w:rsidRDefault="007D572D" w:rsidP="007D572D">
      <w:r>
        <w:t xml:space="preserve"> </w:t>
      </w:r>
    </w:p>
    <w:p w14:paraId="36D23F4A" w14:textId="77777777" w:rsidR="00E76FF4" w:rsidRPr="00CF4BA6" w:rsidRDefault="007D572D" w:rsidP="007D572D">
      <w:pPr>
        <w:rPr>
          <w:rFonts w:ascii="Arial" w:hAnsi="Arial" w:cs="Arial"/>
          <w:b/>
          <w:bCs/>
        </w:rPr>
      </w:pPr>
      <w:r w:rsidRPr="00CF4BA6">
        <w:rPr>
          <w:rFonts w:ascii="Arial" w:hAnsi="Arial" w:cs="Arial"/>
          <w:b/>
          <w:bCs/>
        </w:rPr>
        <w:lastRenderedPageBreak/>
        <w:t>10. Complaints or concerns</w:t>
      </w:r>
    </w:p>
    <w:p w14:paraId="1E932216" w14:textId="7B86A56E" w:rsidR="007D572D" w:rsidRPr="00CF4BA6" w:rsidRDefault="00CF4BA6" w:rsidP="007D572D">
      <w:pPr>
        <w:rPr>
          <w:rFonts w:ascii="Arial" w:hAnsi="Arial" w:cs="Arial"/>
        </w:rPr>
      </w:pPr>
      <w:r>
        <w:t>I</w:t>
      </w:r>
      <w:r w:rsidR="007D572D" w:rsidRPr="00CF4BA6">
        <w:rPr>
          <w:rFonts w:ascii="Arial" w:hAnsi="Arial" w:cs="Arial"/>
        </w:rPr>
        <w:t xml:space="preserve">f you have any concerns or queries about how the Diocesan Data Protection Officer handles your personal data, please contact the Data Protection Team at: andrew.cooke@blackburn.anglican.org </w:t>
      </w:r>
    </w:p>
    <w:p w14:paraId="0D8F7AE4" w14:textId="77777777" w:rsidR="007D572D" w:rsidRPr="00CF4BA6" w:rsidRDefault="007D572D" w:rsidP="007D572D">
      <w:pPr>
        <w:rPr>
          <w:rFonts w:ascii="Arial" w:hAnsi="Arial" w:cs="Arial"/>
        </w:rPr>
      </w:pPr>
      <w:r w:rsidRPr="00CF4BA6">
        <w:rPr>
          <w:rFonts w:ascii="Arial" w:hAnsi="Arial" w:cs="Arial"/>
        </w:rPr>
        <w:t xml:space="preserve"> </w:t>
      </w:r>
    </w:p>
    <w:p w14:paraId="546A2896" w14:textId="77777777" w:rsidR="007D572D" w:rsidRPr="00CF4BA6" w:rsidRDefault="007D572D" w:rsidP="007D572D">
      <w:pPr>
        <w:rPr>
          <w:rFonts w:ascii="Arial" w:hAnsi="Arial" w:cs="Arial"/>
        </w:rPr>
      </w:pPr>
      <w:r w:rsidRPr="00CF4BA6">
        <w:rPr>
          <w:rFonts w:ascii="Arial" w:hAnsi="Arial" w:cs="Arial"/>
        </w:rPr>
        <w:t xml:space="preserve">You have the right to make a complaint at any time to the Information Commissioner at https://ico.org.uk/concerns/ or Information Commissioner's Office, Wycliffe House, Water Lane Wilmslow Cheshire SK9 5AF, Tel: 0303 123 1113. </w:t>
      </w:r>
    </w:p>
    <w:p w14:paraId="07A3DF55" w14:textId="77777777" w:rsidR="007D572D" w:rsidRPr="00CF4BA6" w:rsidRDefault="007D572D" w:rsidP="007D572D">
      <w:pPr>
        <w:rPr>
          <w:rFonts w:ascii="Arial" w:hAnsi="Arial" w:cs="Arial"/>
        </w:rPr>
      </w:pPr>
      <w:r w:rsidRPr="00CF4BA6">
        <w:rPr>
          <w:rFonts w:ascii="Arial" w:hAnsi="Arial" w:cs="Arial"/>
        </w:rPr>
        <w:t xml:space="preserve"> </w:t>
      </w:r>
    </w:p>
    <w:p w14:paraId="34BB7561" w14:textId="77777777" w:rsidR="007D572D" w:rsidRPr="00CF4BA6" w:rsidRDefault="007D572D" w:rsidP="007D572D">
      <w:pPr>
        <w:rPr>
          <w:rFonts w:ascii="Arial" w:hAnsi="Arial" w:cs="Arial"/>
        </w:rPr>
      </w:pPr>
      <w:r w:rsidRPr="00CF4BA6">
        <w:rPr>
          <w:rFonts w:ascii="Arial" w:hAnsi="Arial" w:cs="Arial"/>
        </w:rPr>
        <w:t xml:space="preserve"> </w:t>
      </w:r>
    </w:p>
    <w:p w14:paraId="1692D83E" w14:textId="77777777" w:rsidR="007D572D" w:rsidRPr="00CF4BA6" w:rsidRDefault="007D572D" w:rsidP="007D572D">
      <w:pPr>
        <w:rPr>
          <w:rFonts w:ascii="Arial" w:hAnsi="Arial" w:cs="Arial"/>
          <w:b/>
          <w:bCs/>
        </w:rPr>
      </w:pPr>
      <w:r w:rsidRPr="00CF4BA6">
        <w:rPr>
          <w:rFonts w:ascii="Arial" w:hAnsi="Arial" w:cs="Arial"/>
          <w:b/>
          <w:bCs/>
        </w:rPr>
        <w:t xml:space="preserve">11. Reference documents </w:t>
      </w:r>
    </w:p>
    <w:p w14:paraId="1A7E7960" w14:textId="77777777" w:rsidR="007D572D" w:rsidRPr="00CF4BA6" w:rsidRDefault="007D572D" w:rsidP="007D572D">
      <w:pPr>
        <w:rPr>
          <w:rFonts w:ascii="Arial" w:hAnsi="Arial" w:cs="Arial"/>
        </w:rPr>
      </w:pPr>
      <w:r w:rsidRPr="00CF4BA6">
        <w:rPr>
          <w:rFonts w:ascii="Arial" w:hAnsi="Arial" w:cs="Arial"/>
        </w:rPr>
        <w:t xml:space="preserve">For further information on the NCIs please go to: https://www.churchofengland.org/about/leadership-and-governance/national-church- institutions </w:t>
      </w:r>
    </w:p>
    <w:p w14:paraId="010309DB" w14:textId="77777777" w:rsidR="007D572D" w:rsidRPr="00CF4BA6" w:rsidRDefault="007D572D" w:rsidP="007D572D">
      <w:pPr>
        <w:rPr>
          <w:rFonts w:ascii="Arial" w:hAnsi="Arial" w:cs="Arial"/>
        </w:rPr>
      </w:pPr>
      <w:r w:rsidRPr="00CF4BA6">
        <w:rPr>
          <w:rFonts w:ascii="Arial" w:hAnsi="Arial" w:cs="Arial"/>
        </w:rPr>
        <w:t xml:space="preserve"> </w:t>
      </w:r>
    </w:p>
    <w:p w14:paraId="6C9DCFF4" w14:textId="77777777" w:rsidR="007D572D" w:rsidRPr="00CF4BA6" w:rsidRDefault="007D572D" w:rsidP="007D572D">
      <w:pPr>
        <w:rPr>
          <w:rFonts w:ascii="Arial" w:hAnsi="Arial" w:cs="Arial"/>
        </w:rPr>
      </w:pPr>
      <w:r w:rsidRPr="00CF4BA6">
        <w:rPr>
          <w:rFonts w:ascii="Arial" w:hAnsi="Arial" w:cs="Arial"/>
        </w:rPr>
        <w:t xml:space="preserve">For further information on our safeguarding policy, please see Promoting a Safer Church policy statement 2017: https://www.churchofengland.org/sites/default/files/201712/PromotingSaferChurchWe b.pdf </w:t>
      </w:r>
    </w:p>
    <w:p w14:paraId="0D528BEC" w14:textId="6697640D" w:rsidR="007D572D" w:rsidRDefault="007D572D" w:rsidP="007D572D"/>
    <w:p w14:paraId="32CE81D3" w14:textId="77777777" w:rsidR="007D572D" w:rsidRPr="00CF4BA6" w:rsidRDefault="007D572D" w:rsidP="007D572D">
      <w:pPr>
        <w:rPr>
          <w:rFonts w:ascii="Arial" w:hAnsi="Arial" w:cs="Arial"/>
        </w:rPr>
      </w:pPr>
      <w:r w:rsidRPr="00CF4BA6">
        <w:rPr>
          <w:rFonts w:ascii="Arial" w:hAnsi="Arial" w:cs="Arial"/>
        </w:rPr>
        <w:lastRenderedPageBreak/>
        <w:t xml:space="preserve">For further information on retention please see Safeguarding Records Retention Toolkit December 2015: Records management guides | The Church of England; https://www.churchofengland.org/sites/default/files/2017- 10/Safeguarding%20Records-%20Retention%20Tool%20kit%20-Dec%2015.pdf </w:t>
      </w:r>
    </w:p>
    <w:p w14:paraId="3757521F" w14:textId="77777777" w:rsidR="007D572D" w:rsidRPr="00CF4BA6" w:rsidRDefault="007D572D" w:rsidP="007D572D">
      <w:pPr>
        <w:rPr>
          <w:rFonts w:ascii="Arial" w:hAnsi="Arial" w:cs="Arial"/>
        </w:rPr>
      </w:pPr>
      <w:r w:rsidRPr="00CF4BA6">
        <w:rPr>
          <w:rFonts w:ascii="Arial" w:hAnsi="Arial" w:cs="Arial"/>
        </w:rPr>
        <w:t xml:space="preserve"> </w:t>
      </w:r>
    </w:p>
    <w:p w14:paraId="2BF63A44" w14:textId="77777777" w:rsidR="007D572D" w:rsidRPr="00CF4BA6" w:rsidRDefault="007D572D" w:rsidP="007D572D">
      <w:pPr>
        <w:rPr>
          <w:rFonts w:ascii="Arial" w:hAnsi="Arial" w:cs="Arial"/>
        </w:rPr>
      </w:pPr>
      <w:r w:rsidRPr="00CF4BA6">
        <w:rPr>
          <w:rFonts w:ascii="Arial" w:hAnsi="Arial" w:cs="Arial"/>
        </w:rPr>
        <w:t xml:space="preserve">For further information on our safeguarding duties and responsibilities, please see Practice Guidance: Safer Recruitment 2016 policy: https://www.churchofengland.org/sites/default/files/2017- 11/safeguarding%20safer_recruitment_practice_guidance_2016.pdf </w:t>
      </w:r>
    </w:p>
    <w:p w14:paraId="202615BA" w14:textId="77777777" w:rsidR="007D572D" w:rsidRPr="00CF4BA6" w:rsidRDefault="007D572D" w:rsidP="007D572D">
      <w:pPr>
        <w:rPr>
          <w:rFonts w:ascii="Arial" w:hAnsi="Arial" w:cs="Arial"/>
        </w:rPr>
      </w:pPr>
      <w:r w:rsidRPr="00CF4BA6">
        <w:rPr>
          <w:rFonts w:ascii="Arial" w:hAnsi="Arial" w:cs="Arial"/>
        </w:rPr>
        <w:t xml:space="preserve"> </w:t>
      </w:r>
    </w:p>
    <w:p w14:paraId="701C3DEF" w14:textId="77777777" w:rsidR="007D572D" w:rsidRPr="00CF4BA6" w:rsidRDefault="007D572D" w:rsidP="007D572D">
      <w:pPr>
        <w:rPr>
          <w:rFonts w:ascii="Arial" w:hAnsi="Arial" w:cs="Arial"/>
        </w:rPr>
      </w:pPr>
      <w:r w:rsidRPr="00CF4BA6">
        <w:rPr>
          <w:rFonts w:ascii="Arial" w:hAnsi="Arial" w:cs="Arial"/>
        </w:rPr>
        <w:t xml:space="preserve">Practice Guidance: Responding to, </w:t>
      </w:r>
      <w:proofErr w:type="gramStart"/>
      <w:r w:rsidRPr="00CF4BA6">
        <w:rPr>
          <w:rFonts w:ascii="Arial" w:hAnsi="Arial" w:cs="Arial"/>
        </w:rPr>
        <w:t>assessing</w:t>
      </w:r>
      <w:proofErr w:type="gramEnd"/>
      <w:r w:rsidRPr="00CF4BA6">
        <w:rPr>
          <w:rFonts w:ascii="Arial" w:hAnsi="Arial" w:cs="Arial"/>
        </w:rPr>
        <w:t xml:space="preserve"> and managing safeguarding concerns or allegations against church officers (2017): https://www.churchofengland.org/sites/default/files/2017- 12/Responding%20PG%20V2.pdf </w:t>
      </w:r>
    </w:p>
    <w:p w14:paraId="0680F0F7" w14:textId="77777777" w:rsidR="007D572D" w:rsidRPr="00CF4BA6" w:rsidRDefault="007D572D" w:rsidP="007D572D">
      <w:pPr>
        <w:rPr>
          <w:rFonts w:ascii="Arial" w:hAnsi="Arial" w:cs="Arial"/>
        </w:rPr>
      </w:pPr>
      <w:r w:rsidRPr="00CF4BA6">
        <w:rPr>
          <w:rFonts w:ascii="Arial" w:hAnsi="Arial" w:cs="Arial"/>
        </w:rPr>
        <w:t xml:space="preserve"> </w:t>
      </w:r>
    </w:p>
    <w:p w14:paraId="1CC9F8AB" w14:textId="1BA8E004" w:rsidR="0007227A" w:rsidRPr="00CF4BA6" w:rsidRDefault="007D572D" w:rsidP="007D572D">
      <w:pPr>
        <w:rPr>
          <w:rFonts w:ascii="Arial" w:hAnsi="Arial" w:cs="Arial"/>
        </w:rPr>
      </w:pPr>
      <w:r w:rsidRPr="00CF4BA6">
        <w:rPr>
          <w:rFonts w:ascii="Arial" w:hAnsi="Arial" w:cs="Arial"/>
        </w:rPr>
        <w:t>Responding to Safeguarding Concerns or Allegations that relate to Children, Young People and Vulnerable Adults Practice Guidance (2018): https://www.churchofengland.org/sites/default/files/2018- 11/Responding%20to%20Safeguarding%20Concerns%20or%20Allegations%20that%2 0relate%20to%20Children%2C%20Young%20People%20and%20Vulnerable%20Adults .pdf</w:t>
      </w:r>
    </w:p>
    <w:sectPr w:rsidR="0007227A" w:rsidRPr="00CF4BA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FDEAB" w14:textId="77777777" w:rsidR="007B31DA" w:rsidRDefault="007B31DA" w:rsidP="00E76FF4">
      <w:pPr>
        <w:spacing w:after="0" w:line="240" w:lineRule="auto"/>
      </w:pPr>
      <w:r>
        <w:separator/>
      </w:r>
    </w:p>
  </w:endnote>
  <w:endnote w:type="continuationSeparator" w:id="0">
    <w:p w14:paraId="627D4FB8" w14:textId="77777777" w:rsidR="007B31DA" w:rsidRDefault="007B31DA" w:rsidP="00E7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38554" w14:textId="25426504" w:rsidR="007B31DA" w:rsidRDefault="007B31DA">
    <w:pPr>
      <w:pStyle w:val="Footer"/>
    </w:pPr>
    <w:r w:rsidRPr="00E76FF4">
      <w:t>Diocese of Blackburn Safeguarding Privacy Notice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39C80" w14:textId="77777777" w:rsidR="007B31DA" w:rsidRDefault="007B31DA" w:rsidP="00E76FF4">
      <w:pPr>
        <w:spacing w:after="0" w:line="240" w:lineRule="auto"/>
      </w:pPr>
      <w:r>
        <w:separator/>
      </w:r>
    </w:p>
  </w:footnote>
  <w:footnote w:type="continuationSeparator" w:id="0">
    <w:p w14:paraId="0E68049A" w14:textId="77777777" w:rsidR="007B31DA" w:rsidRDefault="007B31DA" w:rsidP="00E7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615651"/>
      <w:docPartObj>
        <w:docPartGallery w:val="Page Numbers (Top of Page)"/>
        <w:docPartUnique/>
      </w:docPartObj>
    </w:sdtPr>
    <w:sdtEndPr>
      <w:rPr>
        <w:noProof/>
      </w:rPr>
    </w:sdtEndPr>
    <w:sdtContent>
      <w:p w14:paraId="240B3012" w14:textId="19441AA5" w:rsidR="00CF4BA6" w:rsidRDefault="00CF4B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A22605" w14:textId="77777777" w:rsidR="00CF4BA6" w:rsidRDefault="00CF4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21C9B"/>
    <w:multiLevelType w:val="hybridMultilevel"/>
    <w:tmpl w:val="14021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1354D"/>
    <w:multiLevelType w:val="hybridMultilevel"/>
    <w:tmpl w:val="09C8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C2FAC"/>
    <w:multiLevelType w:val="hybridMultilevel"/>
    <w:tmpl w:val="4C04C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D0BB4"/>
    <w:multiLevelType w:val="hybridMultilevel"/>
    <w:tmpl w:val="7FCE6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C308B"/>
    <w:multiLevelType w:val="hybridMultilevel"/>
    <w:tmpl w:val="635C5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343F3"/>
    <w:multiLevelType w:val="hybridMultilevel"/>
    <w:tmpl w:val="8222D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52138"/>
    <w:multiLevelType w:val="hybridMultilevel"/>
    <w:tmpl w:val="CC324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40CC0"/>
    <w:multiLevelType w:val="hybridMultilevel"/>
    <w:tmpl w:val="F4C4C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D830B2"/>
    <w:multiLevelType w:val="hybridMultilevel"/>
    <w:tmpl w:val="CBFE5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22353B"/>
    <w:multiLevelType w:val="hybridMultilevel"/>
    <w:tmpl w:val="93885594"/>
    <w:lvl w:ilvl="0" w:tplc="4F3AD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5F71F6"/>
    <w:multiLevelType w:val="hybridMultilevel"/>
    <w:tmpl w:val="23340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C657B7"/>
    <w:multiLevelType w:val="hybridMultilevel"/>
    <w:tmpl w:val="0284D37A"/>
    <w:lvl w:ilvl="0" w:tplc="4288C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4"/>
  </w:num>
  <w:num w:numId="5">
    <w:abstractNumId w:val="6"/>
  </w:num>
  <w:num w:numId="6">
    <w:abstractNumId w:val="1"/>
  </w:num>
  <w:num w:numId="7">
    <w:abstractNumId w:val="0"/>
  </w:num>
  <w:num w:numId="8">
    <w:abstractNumId w:val="7"/>
  </w:num>
  <w:num w:numId="9">
    <w:abstractNumId w:val="9"/>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D"/>
    <w:rsid w:val="0007227A"/>
    <w:rsid w:val="007B31DA"/>
    <w:rsid w:val="007D572D"/>
    <w:rsid w:val="0086331A"/>
    <w:rsid w:val="00B7610F"/>
    <w:rsid w:val="00CF4BA6"/>
    <w:rsid w:val="00E7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33CE3"/>
  <w15:chartTrackingRefBased/>
  <w15:docId w15:val="{D49BB2D7-8D59-44A1-B006-C201EB36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72D"/>
    <w:pPr>
      <w:ind w:left="720"/>
      <w:contextualSpacing/>
    </w:pPr>
  </w:style>
  <w:style w:type="table" w:styleId="TableGrid">
    <w:name w:val="Table Grid"/>
    <w:basedOn w:val="TableNormal"/>
    <w:uiPriority w:val="39"/>
    <w:rsid w:val="00B7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FF4"/>
  </w:style>
  <w:style w:type="paragraph" w:styleId="Footer">
    <w:name w:val="footer"/>
    <w:basedOn w:val="Normal"/>
    <w:link w:val="FooterChar"/>
    <w:uiPriority w:val="99"/>
    <w:unhideWhenUsed/>
    <w:rsid w:val="00E76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FF4"/>
  </w:style>
  <w:style w:type="character" w:styleId="CommentReference">
    <w:name w:val="annotation reference"/>
    <w:basedOn w:val="DefaultParagraphFont"/>
    <w:uiPriority w:val="99"/>
    <w:semiHidden/>
    <w:unhideWhenUsed/>
    <w:rsid w:val="007B31DA"/>
    <w:rPr>
      <w:sz w:val="16"/>
      <w:szCs w:val="16"/>
    </w:rPr>
  </w:style>
  <w:style w:type="paragraph" w:styleId="CommentText">
    <w:name w:val="annotation text"/>
    <w:basedOn w:val="Normal"/>
    <w:link w:val="CommentTextChar"/>
    <w:uiPriority w:val="99"/>
    <w:semiHidden/>
    <w:unhideWhenUsed/>
    <w:rsid w:val="007B31DA"/>
    <w:pPr>
      <w:spacing w:line="240" w:lineRule="auto"/>
    </w:pPr>
    <w:rPr>
      <w:sz w:val="20"/>
      <w:szCs w:val="20"/>
    </w:rPr>
  </w:style>
  <w:style w:type="character" w:customStyle="1" w:styleId="CommentTextChar">
    <w:name w:val="Comment Text Char"/>
    <w:basedOn w:val="DefaultParagraphFont"/>
    <w:link w:val="CommentText"/>
    <w:uiPriority w:val="99"/>
    <w:semiHidden/>
    <w:rsid w:val="007B31DA"/>
    <w:rPr>
      <w:sz w:val="20"/>
      <w:szCs w:val="20"/>
    </w:rPr>
  </w:style>
  <w:style w:type="paragraph" w:styleId="CommentSubject">
    <w:name w:val="annotation subject"/>
    <w:basedOn w:val="CommentText"/>
    <w:next w:val="CommentText"/>
    <w:link w:val="CommentSubjectChar"/>
    <w:uiPriority w:val="99"/>
    <w:semiHidden/>
    <w:unhideWhenUsed/>
    <w:rsid w:val="007B31DA"/>
    <w:rPr>
      <w:b/>
      <w:bCs/>
    </w:rPr>
  </w:style>
  <w:style w:type="character" w:customStyle="1" w:styleId="CommentSubjectChar">
    <w:name w:val="Comment Subject Char"/>
    <w:basedOn w:val="CommentTextChar"/>
    <w:link w:val="CommentSubject"/>
    <w:uiPriority w:val="99"/>
    <w:semiHidden/>
    <w:rsid w:val="007B31DA"/>
    <w:rPr>
      <w:b/>
      <w:bCs/>
      <w:sz w:val="20"/>
      <w:szCs w:val="20"/>
    </w:rPr>
  </w:style>
  <w:style w:type="paragraph" w:styleId="BalloonText">
    <w:name w:val="Balloon Text"/>
    <w:basedOn w:val="Normal"/>
    <w:link w:val="BalloonTextChar"/>
    <w:uiPriority w:val="99"/>
    <w:semiHidden/>
    <w:unhideWhenUsed/>
    <w:rsid w:val="007B3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Grimshaw</dc:creator>
  <cp:keywords/>
  <dc:description/>
  <cp:lastModifiedBy>Julie Grimshaw</cp:lastModifiedBy>
  <cp:revision>2</cp:revision>
  <dcterms:created xsi:type="dcterms:W3CDTF">2020-09-02T08:32:00Z</dcterms:created>
  <dcterms:modified xsi:type="dcterms:W3CDTF">2020-09-02T08:32:00Z</dcterms:modified>
</cp:coreProperties>
</file>